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2FD4AC6A" w14:textId="77777777" w:rsidR="0025532F" w:rsidRDefault="0025532F" w:rsidP="004F1DDE">
      <w:pPr>
        <w:tabs>
          <w:tab w:val="right" w:pos="2430"/>
          <w:tab w:val="left" w:pos="2880"/>
        </w:tabs>
      </w:pPr>
    </w:p>
    <w:p w14:paraId="324C9E9A" w14:textId="3AB034A9" w:rsidR="00E11542" w:rsidRPr="00E11542" w:rsidRDefault="0025532F" w:rsidP="00E11542">
      <w:pPr>
        <w:tabs>
          <w:tab w:val="right" w:pos="2430"/>
          <w:tab w:val="left" w:pos="2880"/>
        </w:tabs>
      </w:pPr>
      <w:r>
        <w:t>In comparing the PLO’s of Plant Science to the ILO’s of the Intuition, it was found that not all the ILO’s are even possible to access seeing that several of the ILO’s are not remotely relevant to the Plant Science program curriculum. As an example even when I tried to stretch to the out of the box thinking, I was not able to make a connection with photosynthesis and the expression of dance. However</w:t>
      </w:r>
      <w:proofErr w:type="gramStart"/>
      <w:r>
        <w:t>,  within</w:t>
      </w:r>
      <w:proofErr w:type="gramEnd"/>
      <w:r>
        <w:t xml:space="preserve"> the other intuitional ILO’s the students performed with a success rate of 94% as the high and 76% as the low. </w:t>
      </w:r>
    </w:p>
    <w:p w14:paraId="406D4300" w14:textId="1F2F2225" w:rsidR="00E11542" w:rsidRPr="00E11542" w:rsidRDefault="00E11542" w:rsidP="00E11542">
      <w:pPr>
        <w:rPr>
          <w:rFonts w:ascii="Calibri" w:eastAsia="Times New Roman" w:hAnsi="Calibri" w:cs="Times New Roman"/>
        </w:rPr>
      </w:pPr>
      <w:r w:rsidRPr="00E11542">
        <w:rPr>
          <w:rFonts w:ascii="Calibri" w:eastAsia="Times New Roman" w:hAnsi="Calibri" w:cs="Times New Roman"/>
        </w:rPr>
        <w:t>The action plan would be to increase the opportunity of cooperative learning by implementing group management projects within the different courses that are being offered in the Plant Science Program.  These assignments reinforce the principles of ecology, soil science, plant science and environmental sustai</w:t>
      </w:r>
      <w:r>
        <w:rPr>
          <w:rFonts w:ascii="Calibri" w:eastAsia="Times New Roman" w:hAnsi="Calibri" w:cs="Times New Roman"/>
        </w:rPr>
        <w:t>nability</w:t>
      </w:r>
      <w:r w:rsidRPr="00E11542">
        <w:rPr>
          <w:rFonts w:ascii="Calibri" w:eastAsia="Times New Roman" w:hAnsi="Calibri" w:cs="Times New Roman"/>
        </w:rPr>
        <w:t xml:space="preserve">. </w:t>
      </w:r>
    </w:p>
    <w:p w14:paraId="3A71A72A" w14:textId="77777777" w:rsidR="00E11542" w:rsidRDefault="00E11542"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r w:rsidR="002473E0">
        <w:t xml:space="preserve">faculty that helped to prepare and provide input on this </w:t>
      </w:r>
      <w:proofErr w:type="gramStart"/>
      <w:r w:rsidR="002473E0">
        <w:t>report</w:t>
      </w:r>
      <w:proofErr w:type="gramEnd"/>
      <w:r w:rsidR="002473E0">
        <w:t>.</w:t>
      </w:r>
      <w:r w:rsidR="005B2FCF">
        <w:t xml:space="preserve"> This includes faculty who were parts of draft discussions and conversations. Ideally, it is all faculty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70CE2A41" w14:textId="56593C4A" w:rsidR="001F642E" w:rsidRDefault="007F7717" w:rsidP="001F642E">
      <w:pPr>
        <w:tabs>
          <w:tab w:val="right" w:pos="2430"/>
          <w:tab w:val="left" w:pos="2880"/>
        </w:tabs>
        <w:spacing w:after="0" w:line="240" w:lineRule="auto"/>
      </w:pPr>
      <w:r>
        <w:t>Mike Morales</w:t>
      </w:r>
    </w:p>
    <w:p w14:paraId="24EDAF6C" w14:textId="5D42E5F4" w:rsidR="001F642E" w:rsidRDefault="001F642E" w:rsidP="001F642E">
      <w:pPr>
        <w:tabs>
          <w:tab w:val="right" w:pos="2430"/>
          <w:tab w:val="left" w:pos="2880"/>
        </w:tabs>
        <w:spacing w:after="0" w:line="240" w:lineRule="auto"/>
      </w:pPr>
      <w:r>
        <w:t>Dale Pollard</w:t>
      </w:r>
    </w:p>
    <w:p w14:paraId="5E65B748" w14:textId="77777777" w:rsidR="000C6C9F" w:rsidRDefault="000C6C9F" w:rsidP="000C6C9F">
      <w:pPr>
        <w:tabs>
          <w:tab w:val="right" w:pos="2430"/>
          <w:tab w:val="left" w:pos="2880"/>
        </w:tabs>
        <w:spacing w:after="0" w:line="240" w:lineRule="auto"/>
      </w:pPr>
      <w:r>
        <w:t>Phil Brumley</w:t>
      </w:r>
    </w:p>
    <w:p w14:paraId="7F35249D" w14:textId="77777777" w:rsidR="000C6C9F" w:rsidRDefault="000C6C9F" w:rsidP="000C6C9F">
      <w:pPr>
        <w:tabs>
          <w:tab w:val="right" w:pos="2430"/>
          <w:tab w:val="left" w:pos="2880"/>
        </w:tabs>
        <w:spacing w:after="0" w:line="240" w:lineRule="auto"/>
      </w:pPr>
      <w:r>
        <w:t>Gilbert Hernandez</w:t>
      </w:r>
    </w:p>
    <w:p w14:paraId="349C9207" w14:textId="77777777" w:rsidR="001F642E" w:rsidRDefault="001F642E" w:rsidP="004F1DDE">
      <w:pPr>
        <w:tabs>
          <w:tab w:val="right" w:pos="2430"/>
          <w:tab w:val="left" w:pos="2880"/>
        </w:tabs>
        <w:sectPr w:rsidR="001F642E">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50F43D41" w14:textId="5AD1C7AB" w:rsidR="008A605E" w:rsidRDefault="008D06EE" w:rsidP="008A605E">
      <w:pPr>
        <w:pStyle w:val="ListParagraph"/>
        <w:numPr>
          <w:ilvl w:val="0"/>
          <w:numId w:val="1"/>
        </w:numPr>
        <w:spacing w:line="240" w:lineRule="auto"/>
      </w:pPr>
      <w:r w:rsidRPr="000E0E7E">
        <w:rPr>
          <w:sz w:val="20"/>
          <w:szCs w:val="20"/>
        </w:rPr>
        <w:t xml:space="preserve">Provide a quantitative analysis for each </w:t>
      </w:r>
      <w:r w:rsidR="0001257C" w:rsidRPr="000E0E7E">
        <w:rPr>
          <w:sz w:val="20"/>
          <w:szCs w:val="20"/>
        </w:rPr>
        <w:t>ILO</w:t>
      </w:r>
      <w:r w:rsidRPr="000E0E7E">
        <w:rPr>
          <w:sz w:val="20"/>
          <w:szCs w:val="20"/>
        </w:rPr>
        <w:t xml:space="preserve"> your CLOs inform. Provide the total number of students who passed/total number of students assessed </w:t>
      </w:r>
      <w:r w:rsidR="00ED4DFB" w:rsidRPr="000E0E7E">
        <w:rPr>
          <w:sz w:val="20"/>
          <w:szCs w:val="20"/>
        </w:rPr>
        <w:t xml:space="preserve">in each </w:t>
      </w:r>
      <w:r w:rsidR="006F1752" w:rsidRPr="000E0E7E">
        <w:rPr>
          <w:sz w:val="20"/>
          <w:szCs w:val="20"/>
        </w:rPr>
        <w:t>ILO</w:t>
      </w:r>
      <w:r w:rsidR="00ED4DFB" w:rsidRPr="000E0E7E">
        <w:rPr>
          <w:sz w:val="20"/>
          <w:szCs w:val="20"/>
        </w:rPr>
        <w:t xml:space="preserve"> column </w:t>
      </w:r>
      <w:r w:rsidRPr="000E0E7E">
        <w:rPr>
          <w:i/>
          <w:sz w:val="20"/>
          <w:szCs w:val="20"/>
        </w:rPr>
        <w:t xml:space="preserve">and </w:t>
      </w:r>
      <w:r w:rsidRPr="000E0E7E">
        <w:rPr>
          <w:sz w:val="20"/>
          <w:szCs w:val="20"/>
        </w:rPr>
        <w:t xml:space="preserve">the </w:t>
      </w:r>
      <w:r w:rsidR="00ED4DFB" w:rsidRPr="000E0E7E">
        <w:rPr>
          <w:sz w:val="20"/>
          <w:szCs w:val="20"/>
        </w:rPr>
        <w:t xml:space="preserve">corresponding </w:t>
      </w:r>
      <w:r w:rsidR="006F1752" w:rsidRPr="000E0E7E">
        <w:rPr>
          <w:sz w:val="20"/>
          <w:szCs w:val="20"/>
        </w:rPr>
        <w:t>ILO</w:t>
      </w:r>
      <w:r w:rsidR="00ED4DFB" w:rsidRPr="000E0E7E">
        <w:rPr>
          <w:sz w:val="20"/>
          <w:szCs w:val="20"/>
        </w:rPr>
        <w:t xml:space="preserve"> </w:t>
      </w:r>
      <w:r w:rsidRPr="000E0E7E">
        <w:rPr>
          <w:sz w:val="20"/>
          <w:szCs w:val="20"/>
        </w:rPr>
        <w:t>passing rate as a</w:t>
      </w:r>
      <w:r w:rsidR="00ED4DFB" w:rsidRPr="000E0E7E">
        <w:rPr>
          <w:sz w:val="20"/>
          <w:szCs w:val="20"/>
        </w:rPr>
        <w:t>n aggregated</w:t>
      </w:r>
      <w:r w:rsidRPr="000E0E7E">
        <w:rPr>
          <w:sz w:val="20"/>
          <w:szCs w:val="20"/>
        </w:rPr>
        <w:t xml:space="preserve"> percentage.</w:t>
      </w: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tbl>
      <w:tblPr>
        <w:tblW w:w="8000" w:type="dxa"/>
        <w:tblInd w:w="93" w:type="dxa"/>
        <w:tblLook w:val="04A0" w:firstRow="1" w:lastRow="0" w:firstColumn="1" w:lastColumn="0" w:noHBand="0" w:noVBand="1"/>
      </w:tblPr>
      <w:tblGrid>
        <w:gridCol w:w="1026"/>
        <w:gridCol w:w="1040"/>
        <w:gridCol w:w="1026"/>
        <w:gridCol w:w="1040"/>
        <w:gridCol w:w="1026"/>
        <w:gridCol w:w="1040"/>
        <w:gridCol w:w="1026"/>
        <w:gridCol w:w="1040"/>
      </w:tblGrid>
      <w:tr w:rsidR="000E0E7E" w:rsidRPr="000E0E7E" w14:paraId="552B588D" w14:textId="77777777" w:rsidTr="000E0E7E">
        <w:trPr>
          <w:trHeight w:val="1380"/>
        </w:trPr>
        <w:tc>
          <w:tcPr>
            <w:tcW w:w="2000" w:type="dxa"/>
            <w:gridSpan w:val="2"/>
            <w:tcBorders>
              <w:top w:val="nil"/>
              <w:left w:val="nil"/>
              <w:bottom w:val="nil"/>
              <w:right w:val="single" w:sz="4" w:space="0" w:color="000000"/>
            </w:tcBorders>
            <w:shd w:val="clear" w:color="auto" w:fill="auto"/>
            <w:hideMark/>
          </w:tcPr>
          <w:p w14:paraId="02675AB1"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Articulate ideas through written, spoken, and visual forms appropriately and effectively in relation to a given audience and social context.</w:t>
            </w:r>
          </w:p>
        </w:tc>
        <w:tc>
          <w:tcPr>
            <w:tcW w:w="2000" w:type="dxa"/>
            <w:gridSpan w:val="2"/>
            <w:tcBorders>
              <w:top w:val="nil"/>
              <w:left w:val="nil"/>
              <w:bottom w:val="nil"/>
              <w:right w:val="single" w:sz="4" w:space="0" w:color="000000"/>
            </w:tcBorders>
            <w:shd w:val="clear" w:color="auto" w:fill="auto"/>
            <w:hideMark/>
          </w:tcPr>
          <w:p w14:paraId="520EDAB1"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Utilize interpersonal and group communication skills, especially those that promote collaborative problem-solving, mutual understanding, and teamwork.</w:t>
            </w:r>
          </w:p>
        </w:tc>
        <w:tc>
          <w:tcPr>
            <w:tcW w:w="2000" w:type="dxa"/>
            <w:gridSpan w:val="2"/>
            <w:tcBorders>
              <w:top w:val="nil"/>
              <w:left w:val="nil"/>
              <w:bottom w:val="nil"/>
              <w:right w:val="single" w:sz="4" w:space="0" w:color="000000"/>
            </w:tcBorders>
            <w:shd w:val="clear" w:color="auto" w:fill="auto"/>
            <w:hideMark/>
          </w:tcPr>
          <w:p w14:paraId="1EE8A075"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Mindfully and respectfully listen to, engage with and formally respond to the ideas of others in meaningful ways.</w:t>
            </w:r>
          </w:p>
        </w:tc>
        <w:tc>
          <w:tcPr>
            <w:tcW w:w="2000" w:type="dxa"/>
            <w:gridSpan w:val="2"/>
            <w:tcBorders>
              <w:top w:val="nil"/>
              <w:left w:val="nil"/>
              <w:bottom w:val="nil"/>
              <w:right w:val="single" w:sz="4" w:space="0" w:color="000000"/>
            </w:tcBorders>
            <w:shd w:val="clear" w:color="auto" w:fill="auto"/>
            <w:hideMark/>
          </w:tcPr>
          <w:p w14:paraId="5D605F0D" w14:textId="6E3D970B"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Plan, design, and produce creative forms of expression through music,</w:t>
            </w:r>
            <w:r w:rsidR="00E11542">
              <w:rPr>
                <w:rFonts w:ascii="Calibri" w:eastAsia="Times New Roman" w:hAnsi="Calibri" w:cs="Times New Roman"/>
                <w:i/>
                <w:iCs/>
                <w:color w:val="000000"/>
                <w:sz w:val="16"/>
                <w:szCs w:val="16"/>
              </w:rPr>
              <w:t xml:space="preserve"> </w:t>
            </w:r>
            <w:r w:rsidRPr="000E0E7E">
              <w:rPr>
                <w:rFonts w:ascii="Calibri" w:eastAsia="Times New Roman" w:hAnsi="Calibri" w:cs="Times New Roman"/>
                <w:i/>
                <w:iCs/>
                <w:color w:val="000000"/>
                <w:sz w:val="16"/>
                <w:szCs w:val="16"/>
              </w:rPr>
              <w:t>speech, and the visual and performing arts.</w:t>
            </w:r>
          </w:p>
        </w:tc>
      </w:tr>
      <w:tr w:rsidR="000E0E7E" w:rsidRPr="000E0E7E" w14:paraId="06F823FC" w14:textId="77777777" w:rsidTr="000E0E7E">
        <w:trPr>
          <w:trHeight w:val="360"/>
        </w:trPr>
        <w:tc>
          <w:tcPr>
            <w:tcW w:w="200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7AF10976"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83%</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0C04F7D2"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91%</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35A3E1D2"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94%</w:t>
            </w:r>
          </w:p>
        </w:tc>
        <w:tc>
          <w:tcPr>
            <w:tcW w:w="2000" w:type="dxa"/>
            <w:gridSpan w:val="2"/>
            <w:tcBorders>
              <w:top w:val="single" w:sz="8" w:space="0" w:color="auto"/>
              <w:left w:val="single" w:sz="4" w:space="0" w:color="auto"/>
              <w:bottom w:val="single" w:sz="4" w:space="0" w:color="auto"/>
              <w:right w:val="single" w:sz="8" w:space="0" w:color="000000"/>
            </w:tcBorders>
            <w:shd w:val="clear" w:color="000000" w:fill="C4D79B"/>
            <w:vAlign w:val="center"/>
            <w:hideMark/>
          </w:tcPr>
          <w:p w14:paraId="6B1B0768"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#DIV/0!</w:t>
            </w:r>
          </w:p>
        </w:tc>
      </w:tr>
      <w:tr w:rsidR="000E0E7E" w:rsidRPr="000E0E7E" w14:paraId="58DAB90C" w14:textId="77777777" w:rsidTr="000E0E7E">
        <w:trPr>
          <w:trHeight w:val="600"/>
        </w:trPr>
        <w:tc>
          <w:tcPr>
            <w:tcW w:w="1000" w:type="dxa"/>
            <w:tcBorders>
              <w:top w:val="nil"/>
              <w:left w:val="single" w:sz="4" w:space="0" w:color="auto"/>
              <w:bottom w:val="single" w:sz="4" w:space="0" w:color="auto"/>
              <w:right w:val="nil"/>
            </w:tcBorders>
            <w:shd w:val="clear" w:color="000000" w:fill="D8E4BC"/>
            <w:vAlign w:val="center"/>
            <w:hideMark/>
          </w:tcPr>
          <w:p w14:paraId="7889301E"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4207EA3B"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44B1B2AC"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70205722"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23BBADB6"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7203EA6B"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1B44F9C4"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single" w:sz="8" w:space="0" w:color="auto"/>
            </w:tcBorders>
            <w:shd w:val="clear" w:color="000000" w:fill="D8E4BC"/>
            <w:vAlign w:val="center"/>
            <w:hideMark/>
          </w:tcPr>
          <w:p w14:paraId="402EA773"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r>
      <w:tr w:rsidR="000E0E7E" w:rsidRPr="000E0E7E" w14:paraId="38DE914F" w14:textId="77777777" w:rsidTr="000E0E7E">
        <w:trPr>
          <w:trHeight w:val="360"/>
        </w:trPr>
        <w:tc>
          <w:tcPr>
            <w:tcW w:w="1000" w:type="dxa"/>
            <w:tcBorders>
              <w:top w:val="nil"/>
              <w:left w:val="single" w:sz="4" w:space="0" w:color="auto"/>
              <w:bottom w:val="single" w:sz="8" w:space="0" w:color="auto"/>
              <w:right w:val="nil"/>
            </w:tcBorders>
            <w:shd w:val="clear" w:color="000000" w:fill="D8E4BC"/>
            <w:vAlign w:val="center"/>
            <w:hideMark/>
          </w:tcPr>
          <w:p w14:paraId="59F9EC22"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695</w:t>
            </w:r>
          </w:p>
        </w:tc>
        <w:tc>
          <w:tcPr>
            <w:tcW w:w="1000" w:type="dxa"/>
            <w:tcBorders>
              <w:top w:val="nil"/>
              <w:left w:val="nil"/>
              <w:bottom w:val="single" w:sz="8" w:space="0" w:color="auto"/>
              <w:right w:val="nil"/>
            </w:tcBorders>
            <w:shd w:val="clear" w:color="000000" w:fill="D8E4BC"/>
            <w:vAlign w:val="center"/>
            <w:hideMark/>
          </w:tcPr>
          <w:p w14:paraId="63E4A7F8"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839</w:t>
            </w:r>
          </w:p>
        </w:tc>
        <w:tc>
          <w:tcPr>
            <w:tcW w:w="1000" w:type="dxa"/>
            <w:tcBorders>
              <w:top w:val="nil"/>
              <w:left w:val="single" w:sz="4" w:space="0" w:color="auto"/>
              <w:bottom w:val="single" w:sz="8" w:space="0" w:color="auto"/>
              <w:right w:val="nil"/>
            </w:tcBorders>
            <w:shd w:val="clear" w:color="000000" w:fill="D8E4BC"/>
            <w:vAlign w:val="center"/>
            <w:hideMark/>
          </w:tcPr>
          <w:p w14:paraId="560CCA35"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29</w:t>
            </w:r>
          </w:p>
        </w:tc>
        <w:tc>
          <w:tcPr>
            <w:tcW w:w="1000" w:type="dxa"/>
            <w:tcBorders>
              <w:top w:val="nil"/>
              <w:left w:val="nil"/>
              <w:bottom w:val="single" w:sz="8" w:space="0" w:color="auto"/>
              <w:right w:val="nil"/>
            </w:tcBorders>
            <w:shd w:val="clear" w:color="000000" w:fill="D8E4BC"/>
            <w:vAlign w:val="center"/>
            <w:hideMark/>
          </w:tcPr>
          <w:p w14:paraId="43B6296C"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32</w:t>
            </w:r>
          </w:p>
        </w:tc>
        <w:tc>
          <w:tcPr>
            <w:tcW w:w="1000" w:type="dxa"/>
            <w:tcBorders>
              <w:top w:val="nil"/>
              <w:left w:val="single" w:sz="4" w:space="0" w:color="auto"/>
              <w:bottom w:val="single" w:sz="8" w:space="0" w:color="auto"/>
              <w:right w:val="nil"/>
            </w:tcBorders>
            <w:shd w:val="clear" w:color="000000" w:fill="D8E4BC"/>
            <w:vAlign w:val="center"/>
            <w:hideMark/>
          </w:tcPr>
          <w:p w14:paraId="3E5FE9BA"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29</w:t>
            </w:r>
          </w:p>
        </w:tc>
        <w:tc>
          <w:tcPr>
            <w:tcW w:w="1000" w:type="dxa"/>
            <w:tcBorders>
              <w:top w:val="nil"/>
              <w:left w:val="nil"/>
              <w:bottom w:val="single" w:sz="8" w:space="0" w:color="auto"/>
              <w:right w:val="nil"/>
            </w:tcBorders>
            <w:shd w:val="clear" w:color="000000" w:fill="D8E4BC"/>
            <w:vAlign w:val="center"/>
            <w:hideMark/>
          </w:tcPr>
          <w:p w14:paraId="00966814"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31</w:t>
            </w:r>
          </w:p>
        </w:tc>
        <w:tc>
          <w:tcPr>
            <w:tcW w:w="1000" w:type="dxa"/>
            <w:tcBorders>
              <w:top w:val="nil"/>
              <w:left w:val="single" w:sz="4" w:space="0" w:color="auto"/>
              <w:bottom w:val="single" w:sz="8" w:space="0" w:color="auto"/>
              <w:right w:val="nil"/>
            </w:tcBorders>
            <w:shd w:val="clear" w:color="000000" w:fill="D8E4BC"/>
            <w:vAlign w:val="center"/>
            <w:hideMark/>
          </w:tcPr>
          <w:p w14:paraId="25238323"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single" w:sz="8" w:space="0" w:color="auto"/>
            </w:tcBorders>
            <w:shd w:val="clear" w:color="000000" w:fill="D8E4BC"/>
            <w:vAlign w:val="center"/>
            <w:hideMark/>
          </w:tcPr>
          <w:p w14:paraId="5E6A8E36"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r>
    </w:tbl>
    <w:p w14:paraId="62839476" w14:textId="77777777" w:rsidR="000E0E7E" w:rsidRDefault="000E0E7E" w:rsidP="008466B7">
      <w:pPr>
        <w:spacing w:after="0"/>
      </w:pPr>
    </w:p>
    <w:p w14:paraId="6A16D8F7" w14:textId="77777777" w:rsidR="008466B7" w:rsidRPr="006249FA" w:rsidRDefault="008466B7" w:rsidP="008466B7">
      <w:pPr>
        <w:spacing w:after="0"/>
      </w:pPr>
      <w:r w:rsidRPr="006249FA">
        <w:t xml:space="preserve">Communication </w:t>
      </w:r>
    </w:p>
    <w:p w14:paraId="098E76FE" w14:textId="50C0C090"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0E0E7E">
        <w:rPr>
          <w:rFonts w:ascii="Calibri" w:eastAsia="Times New Roman" w:hAnsi="Calibri" w:cs="Times New Roman"/>
          <w:i/>
          <w:iCs/>
          <w:color w:val="000000"/>
          <w:sz w:val="16"/>
          <w:szCs w:val="16"/>
        </w:rPr>
        <w:t>695</w:t>
      </w:r>
      <w:r w:rsidR="00825144">
        <w:rPr>
          <w:rFonts w:ascii="Calibri" w:eastAsia="Times New Roman" w:hAnsi="Calibri" w:cs="Times New Roman"/>
          <w:i/>
          <w:iCs/>
          <w:color w:val="000000"/>
          <w:sz w:val="16"/>
          <w:szCs w:val="16"/>
        </w:rPr>
        <w:t>/</w:t>
      </w:r>
      <w:r w:rsidR="000E0E7E">
        <w:rPr>
          <w:rFonts w:ascii="Calibri" w:eastAsia="Times New Roman" w:hAnsi="Calibri" w:cs="Times New Roman"/>
          <w:i/>
          <w:iCs/>
          <w:color w:val="000000"/>
          <w:sz w:val="16"/>
          <w:szCs w:val="16"/>
        </w:rPr>
        <w:t>839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w:t>
      </w:r>
      <w:r w:rsidR="000E0E7E">
        <w:rPr>
          <w:rFonts w:ascii="Calibri" w:eastAsia="Times New Roman" w:hAnsi="Calibri" w:cs="Times New Roman"/>
          <w:i/>
          <w:iCs/>
          <w:color w:val="000000"/>
          <w:sz w:val="16"/>
          <w:szCs w:val="16"/>
        </w:rPr>
        <w:t>3</w:t>
      </w:r>
      <w:r w:rsidR="00605DAF">
        <w:rPr>
          <w:rFonts w:ascii="Calibri" w:eastAsia="Times New Roman" w:hAnsi="Calibri" w:cs="Times New Roman"/>
          <w:i/>
          <w:iCs/>
          <w:color w:val="000000"/>
          <w:sz w:val="16"/>
          <w:szCs w:val="16"/>
        </w:rPr>
        <w:t>%</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199F0134"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29/32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91%</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6946F721"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sidR="000E0E7E">
        <w:rPr>
          <w:rFonts w:ascii="Calibri" w:eastAsia="Times New Roman" w:hAnsi="Calibri" w:cs="Times New Roman"/>
          <w:i/>
          <w:iCs/>
          <w:color w:val="000000"/>
          <w:sz w:val="16"/>
          <w:szCs w:val="16"/>
        </w:rPr>
        <w:tab/>
        <w:t>29/31</w:t>
      </w:r>
      <w:r w:rsidR="000E0E7E">
        <w:rPr>
          <w:rFonts w:ascii="Calibri" w:eastAsia="Times New Roman" w:hAnsi="Calibri" w:cs="Times New Roman"/>
          <w:i/>
          <w:iCs/>
          <w:color w:val="000000"/>
          <w:sz w:val="16"/>
          <w:szCs w:val="16"/>
        </w:rPr>
        <w:tab/>
      </w:r>
      <w:r w:rsidR="000E0E7E">
        <w:rPr>
          <w:rFonts w:ascii="Calibri" w:eastAsia="Times New Roman" w:hAnsi="Calibri" w:cs="Times New Roman"/>
          <w:i/>
          <w:iCs/>
          <w:color w:val="000000"/>
          <w:sz w:val="16"/>
          <w:szCs w:val="16"/>
        </w:rPr>
        <w:tab/>
        <w:t>94%</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559C4C92" w14:textId="77777777" w:rsidR="000E0E7E" w:rsidRDefault="000E0E7E" w:rsidP="008466B7">
      <w:pPr>
        <w:pStyle w:val="ListParagraph"/>
        <w:spacing w:after="0" w:line="240" w:lineRule="auto"/>
        <w:ind w:left="1080"/>
        <w:rPr>
          <w:rFonts w:ascii="Calibri" w:eastAsia="Times New Roman" w:hAnsi="Calibri" w:cs="Times New Roman"/>
          <w:i/>
          <w:iCs/>
          <w:color w:val="000000"/>
          <w:sz w:val="16"/>
          <w:szCs w:val="16"/>
        </w:rPr>
      </w:pPr>
    </w:p>
    <w:p w14:paraId="685C1F39" w14:textId="77777777" w:rsidR="008466B7" w:rsidRPr="00825696" w:rsidRDefault="008466B7" w:rsidP="008466B7">
      <w:pPr>
        <w:spacing w:after="0"/>
        <w:rPr>
          <w:sz w:val="16"/>
          <w:szCs w:val="16"/>
        </w:rPr>
      </w:pPr>
    </w:p>
    <w:tbl>
      <w:tblPr>
        <w:tblW w:w="8000" w:type="dxa"/>
        <w:tblInd w:w="93" w:type="dxa"/>
        <w:tblLook w:val="04A0" w:firstRow="1" w:lastRow="0" w:firstColumn="1" w:lastColumn="0" w:noHBand="0" w:noVBand="1"/>
      </w:tblPr>
      <w:tblGrid>
        <w:gridCol w:w="1026"/>
        <w:gridCol w:w="1040"/>
        <w:gridCol w:w="1026"/>
        <w:gridCol w:w="1040"/>
        <w:gridCol w:w="1026"/>
        <w:gridCol w:w="1040"/>
        <w:gridCol w:w="1026"/>
        <w:gridCol w:w="1040"/>
      </w:tblGrid>
      <w:tr w:rsidR="000E0E7E" w:rsidRPr="000E0E7E" w14:paraId="3CD9268F" w14:textId="77777777" w:rsidTr="000E0E7E">
        <w:trPr>
          <w:trHeight w:val="1823"/>
        </w:trPr>
        <w:tc>
          <w:tcPr>
            <w:tcW w:w="2000" w:type="dxa"/>
            <w:gridSpan w:val="2"/>
            <w:tcBorders>
              <w:top w:val="nil"/>
              <w:left w:val="nil"/>
              <w:bottom w:val="nil"/>
              <w:right w:val="single" w:sz="4" w:space="0" w:color="000000"/>
            </w:tcBorders>
            <w:shd w:val="clear" w:color="auto" w:fill="auto"/>
            <w:hideMark/>
          </w:tcPr>
          <w:p w14:paraId="6619E757"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Analyze differences and make connections among intellectual ideas, academic bodies of knowledge and disciplinary fields of study.</w:t>
            </w:r>
          </w:p>
        </w:tc>
        <w:tc>
          <w:tcPr>
            <w:tcW w:w="2000" w:type="dxa"/>
            <w:gridSpan w:val="2"/>
            <w:tcBorders>
              <w:top w:val="nil"/>
              <w:left w:val="nil"/>
              <w:bottom w:val="nil"/>
              <w:right w:val="single" w:sz="4" w:space="0" w:color="000000"/>
            </w:tcBorders>
            <w:shd w:val="clear" w:color="auto" w:fill="auto"/>
            <w:hideMark/>
          </w:tcPr>
          <w:p w14:paraId="0ACCD557"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Develop and expand upon innovative ideas by analyzing current evidence and praxis, employing historical and cultural knowledge, engaging in theoretical inquiry, and utilizing methods of rational inference.</w:t>
            </w:r>
          </w:p>
        </w:tc>
        <w:tc>
          <w:tcPr>
            <w:tcW w:w="2000" w:type="dxa"/>
            <w:gridSpan w:val="2"/>
            <w:tcBorders>
              <w:top w:val="nil"/>
              <w:left w:val="nil"/>
              <w:bottom w:val="nil"/>
              <w:right w:val="single" w:sz="4" w:space="0" w:color="000000"/>
            </w:tcBorders>
            <w:shd w:val="clear" w:color="auto" w:fill="auto"/>
            <w:hideMark/>
          </w:tcPr>
          <w:p w14:paraId="6F21312F"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Utilize the scientific method and solve problems using qualitative and quantitative data.</w:t>
            </w:r>
          </w:p>
        </w:tc>
        <w:tc>
          <w:tcPr>
            <w:tcW w:w="2000" w:type="dxa"/>
            <w:gridSpan w:val="2"/>
            <w:tcBorders>
              <w:top w:val="nil"/>
              <w:left w:val="nil"/>
              <w:bottom w:val="nil"/>
              <w:right w:val="single" w:sz="4" w:space="0" w:color="000000"/>
            </w:tcBorders>
            <w:shd w:val="clear" w:color="auto" w:fill="auto"/>
            <w:hideMark/>
          </w:tcPr>
          <w:p w14:paraId="6768DC52"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Demonstrate the ability to make well-considered aesthetic judgments.</w:t>
            </w:r>
          </w:p>
        </w:tc>
      </w:tr>
      <w:tr w:rsidR="000E0E7E" w:rsidRPr="000E0E7E" w14:paraId="12BCEC44" w14:textId="77777777" w:rsidTr="000E0E7E">
        <w:trPr>
          <w:trHeight w:val="360"/>
        </w:trPr>
        <w:tc>
          <w:tcPr>
            <w:tcW w:w="200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71A8FD95"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93%</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7B1541D3"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88%</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798B2FDD"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76%</w:t>
            </w:r>
          </w:p>
        </w:tc>
        <w:tc>
          <w:tcPr>
            <w:tcW w:w="2000" w:type="dxa"/>
            <w:gridSpan w:val="2"/>
            <w:tcBorders>
              <w:top w:val="single" w:sz="8" w:space="0" w:color="auto"/>
              <w:left w:val="single" w:sz="4" w:space="0" w:color="auto"/>
              <w:bottom w:val="single" w:sz="4" w:space="0" w:color="auto"/>
              <w:right w:val="single" w:sz="8" w:space="0" w:color="000000"/>
            </w:tcBorders>
            <w:shd w:val="clear" w:color="000000" w:fill="C4D79B"/>
            <w:vAlign w:val="center"/>
            <w:hideMark/>
          </w:tcPr>
          <w:p w14:paraId="6BB826FF"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#DIV/0!</w:t>
            </w:r>
          </w:p>
        </w:tc>
      </w:tr>
      <w:tr w:rsidR="000E0E7E" w:rsidRPr="000E0E7E" w14:paraId="61AEC3FA" w14:textId="77777777" w:rsidTr="000E0E7E">
        <w:trPr>
          <w:trHeight w:val="600"/>
        </w:trPr>
        <w:tc>
          <w:tcPr>
            <w:tcW w:w="1000" w:type="dxa"/>
            <w:tcBorders>
              <w:top w:val="nil"/>
              <w:left w:val="single" w:sz="4" w:space="0" w:color="auto"/>
              <w:bottom w:val="single" w:sz="4" w:space="0" w:color="auto"/>
              <w:right w:val="nil"/>
            </w:tcBorders>
            <w:shd w:val="clear" w:color="000000" w:fill="D8E4BC"/>
            <w:vAlign w:val="center"/>
            <w:hideMark/>
          </w:tcPr>
          <w:p w14:paraId="74C0A845"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1E04486B"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255AF356"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2D35E224"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073145E4"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0852E1E5"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6EB0CC28"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single" w:sz="8" w:space="0" w:color="auto"/>
            </w:tcBorders>
            <w:shd w:val="clear" w:color="000000" w:fill="D8E4BC"/>
            <w:vAlign w:val="center"/>
            <w:hideMark/>
          </w:tcPr>
          <w:p w14:paraId="0F94FCB1"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r>
      <w:tr w:rsidR="000E0E7E" w:rsidRPr="000E0E7E" w14:paraId="6D14EEEE" w14:textId="77777777" w:rsidTr="000E0E7E">
        <w:trPr>
          <w:trHeight w:val="360"/>
        </w:trPr>
        <w:tc>
          <w:tcPr>
            <w:tcW w:w="1000" w:type="dxa"/>
            <w:tcBorders>
              <w:top w:val="nil"/>
              <w:left w:val="single" w:sz="4" w:space="0" w:color="auto"/>
              <w:bottom w:val="single" w:sz="8" w:space="0" w:color="auto"/>
              <w:right w:val="nil"/>
            </w:tcBorders>
            <w:shd w:val="clear" w:color="000000" w:fill="D8E4BC"/>
            <w:vAlign w:val="center"/>
            <w:hideMark/>
          </w:tcPr>
          <w:p w14:paraId="08A13813"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547</w:t>
            </w:r>
          </w:p>
        </w:tc>
        <w:tc>
          <w:tcPr>
            <w:tcW w:w="1000" w:type="dxa"/>
            <w:tcBorders>
              <w:top w:val="nil"/>
              <w:left w:val="nil"/>
              <w:bottom w:val="single" w:sz="8" w:space="0" w:color="auto"/>
              <w:right w:val="nil"/>
            </w:tcBorders>
            <w:shd w:val="clear" w:color="000000" w:fill="D8E4BC"/>
            <w:vAlign w:val="center"/>
            <w:hideMark/>
          </w:tcPr>
          <w:p w14:paraId="2BF0D3BF"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588</w:t>
            </w:r>
          </w:p>
        </w:tc>
        <w:tc>
          <w:tcPr>
            <w:tcW w:w="1000" w:type="dxa"/>
            <w:tcBorders>
              <w:top w:val="nil"/>
              <w:left w:val="single" w:sz="4" w:space="0" w:color="auto"/>
              <w:bottom w:val="single" w:sz="8" w:space="0" w:color="auto"/>
              <w:right w:val="nil"/>
            </w:tcBorders>
            <w:shd w:val="clear" w:color="000000" w:fill="D8E4BC"/>
            <w:vAlign w:val="center"/>
            <w:hideMark/>
          </w:tcPr>
          <w:p w14:paraId="50F80B9F"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408</w:t>
            </w:r>
          </w:p>
        </w:tc>
        <w:tc>
          <w:tcPr>
            <w:tcW w:w="1000" w:type="dxa"/>
            <w:tcBorders>
              <w:top w:val="nil"/>
              <w:left w:val="nil"/>
              <w:bottom w:val="single" w:sz="8" w:space="0" w:color="auto"/>
              <w:right w:val="nil"/>
            </w:tcBorders>
            <w:shd w:val="clear" w:color="000000" w:fill="D8E4BC"/>
            <w:vAlign w:val="center"/>
            <w:hideMark/>
          </w:tcPr>
          <w:p w14:paraId="56E2A64E"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463</w:t>
            </w:r>
          </w:p>
        </w:tc>
        <w:tc>
          <w:tcPr>
            <w:tcW w:w="1000" w:type="dxa"/>
            <w:tcBorders>
              <w:top w:val="nil"/>
              <w:left w:val="single" w:sz="4" w:space="0" w:color="auto"/>
              <w:bottom w:val="single" w:sz="8" w:space="0" w:color="auto"/>
              <w:right w:val="nil"/>
            </w:tcBorders>
            <w:shd w:val="clear" w:color="000000" w:fill="D8E4BC"/>
            <w:vAlign w:val="center"/>
            <w:hideMark/>
          </w:tcPr>
          <w:p w14:paraId="5012EC7B"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48</w:t>
            </w:r>
          </w:p>
        </w:tc>
        <w:tc>
          <w:tcPr>
            <w:tcW w:w="1000" w:type="dxa"/>
            <w:tcBorders>
              <w:top w:val="nil"/>
              <w:left w:val="nil"/>
              <w:bottom w:val="single" w:sz="8" w:space="0" w:color="auto"/>
              <w:right w:val="nil"/>
            </w:tcBorders>
            <w:shd w:val="clear" w:color="000000" w:fill="D8E4BC"/>
            <w:vAlign w:val="center"/>
            <w:hideMark/>
          </w:tcPr>
          <w:p w14:paraId="010704FA"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63</w:t>
            </w:r>
          </w:p>
        </w:tc>
        <w:tc>
          <w:tcPr>
            <w:tcW w:w="1000" w:type="dxa"/>
            <w:tcBorders>
              <w:top w:val="nil"/>
              <w:left w:val="single" w:sz="4" w:space="0" w:color="auto"/>
              <w:bottom w:val="single" w:sz="8" w:space="0" w:color="auto"/>
              <w:right w:val="nil"/>
            </w:tcBorders>
            <w:shd w:val="clear" w:color="000000" w:fill="D8E4BC"/>
            <w:vAlign w:val="center"/>
            <w:hideMark/>
          </w:tcPr>
          <w:p w14:paraId="05569994"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single" w:sz="8" w:space="0" w:color="auto"/>
            </w:tcBorders>
            <w:shd w:val="clear" w:color="000000" w:fill="D8E4BC"/>
            <w:vAlign w:val="center"/>
            <w:hideMark/>
          </w:tcPr>
          <w:p w14:paraId="664E836E"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r>
    </w:tbl>
    <w:p w14:paraId="4D796435" w14:textId="77777777" w:rsidR="000E0E7E" w:rsidRDefault="000E0E7E" w:rsidP="008466B7">
      <w:pPr>
        <w:spacing w:after="0"/>
      </w:pPr>
    </w:p>
    <w:p w14:paraId="3126C8D1" w14:textId="77777777" w:rsidR="008466B7" w:rsidRPr="006249FA" w:rsidRDefault="008466B7" w:rsidP="008466B7">
      <w:pPr>
        <w:spacing w:after="0"/>
      </w:pPr>
      <w:r w:rsidRPr="006249FA">
        <w:t>Creative, Critical and Analytical Thinking</w:t>
      </w:r>
    </w:p>
    <w:p w14:paraId="37F2BE1D" w14:textId="1A26F14E"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852DFA">
        <w:rPr>
          <w:rFonts w:ascii="Calibri" w:eastAsia="Times New Roman" w:hAnsi="Calibri" w:cs="Times New Roman"/>
          <w:i/>
          <w:iCs/>
          <w:color w:val="000000"/>
          <w:sz w:val="16"/>
          <w:szCs w:val="16"/>
        </w:rPr>
        <w:t>547</w:t>
      </w:r>
      <w:r w:rsidR="00605DAF">
        <w:rPr>
          <w:rFonts w:ascii="Calibri" w:eastAsia="Times New Roman" w:hAnsi="Calibri" w:cs="Times New Roman"/>
          <w:i/>
          <w:iCs/>
          <w:color w:val="000000"/>
          <w:sz w:val="16"/>
          <w:szCs w:val="16"/>
        </w:rPr>
        <w:t>/5</w:t>
      </w:r>
      <w:r w:rsidR="00852DFA">
        <w:rPr>
          <w:rFonts w:ascii="Calibri" w:eastAsia="Times New Roman" w:hAnsi="Calibri" w:cs="Times New Roman"/>
          <w:i/>
          <w:iCs/>
          <w:color w:val="000000"/>
          <w:sz w:val="16"/>
          <w:szCs w:val="16"/>
        </w:rPr>
        <w:t>88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52DFA">
        <w:rPr>
          <w:rFonts w:ascii="Calibri" w:eastAsia="Times New Roman" w:hAnsi="Calibri" w:cs="Times New Roman"/>
          <w:i/>
          <w:iCs/>
          <w:color w:val="000000"/>
          <w:sz w:val="16"/>
          <w:szCs w:val="16"/>
        </w:rPr>
        <w:t>93</w:t>
      </w:r>
      <w:r w:rsidR="00605DAF">
        <w:rPr>
          <w:rFonts w:ascii="Calibri" w:eastAsia="Times New Roman" w:hAnsi="Calibri" w:cs="Times New Roman"/>
          <w:i/>
          <w:iCs/>
          <w:color w:val="000000"/>
          <w:sz w:val="16"/>
          <w:szCs w:val="16"/>
        </w:rPr>
        <w:t>%</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2D168FD9"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r>
      <w:r w:rsidR="00852DFA">
        <w:rPr>
          <w:rFonts w:ascii="Calibri" w:eastAsia="Times New Roman" w:hAnsi="Calibri" w:cs="Times New Roman"/>
          <w:i/>
          <w:iCs/>
          <w:color w:val="000000"/>
          <w:sz w:val="16"/>
          <w:szCs w:val="16"/>
        </w:rPr>
        <w:t>408/463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52DFA">
        <w:rPr>
          <w:rFonts w:ascii="Calibri" w:eastAsia="Times New Roman" w:hAnsi="Calibri" w:cs="Times New Roman"/>
          <w:i/>
          <w:iCs/>
          <w:color w:val="000000"/>
          <w:sz w:val="16"/>
          <w:szCs w:val="16"/>
        </w:rPr>
        <w:t>88</w:t>
      </w:r>
      <w:r w:rsidR="00605DAF">
        <w:rPr>
          <w:rFonts w:ascii="Calibri" w:eastAsia="Times New Roman" w:hAnsi="Calibri" w:cs="Times New Roman"/>
          <w:i/>
          <w:iCs/>
          <w:color w:val="000000"/>
          <w:sz w:val="16"/>
          <w:szCs w:val="16"/>
        </w:rPr>
        <w:t>%</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73102032"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852DFA">
        <w:rPr>
          <w:rFonts w:ascii="Calibri" w:eastAsia="Times New Roman" w:hAnsi="Calibri" w:cs="Times New Roman"/>
          <w:i/>
          <w:iCs/>
          <w:color w:val="000000"/>
          <w:sz w:val="16"/>
          <w:szCs w:val="16"/>
        </w:rPr>
        <w:t>48</w:t>
      </w:r>
      <w:r w:rsidR="00605DAF">
        <w:rPr>
          <w:rFonts w:ascii="Calibri" w:eastAsia="Times New Roman" w:hAnsi="Calibri" w:cs="Times New Roman"/>
          <w:i/>
          <w:iCs/>
          <w:color w:val="000000"/>
          <w:sz w:val="16"/>
          <w:szCs w:val="16"/>
        </w:rPr>
        <w:t>/</w:t>
      </w:r>
      <w:r w:rsidR="00852DFA">
        <w:rPr>
          <w:rFonts w:ascii="Calibri" w:eastAsia="Times New Roman" w:hAnsi="Calibri" w:cs="Times New Roman"/>
          <w:i/>
          <w:iCs/>
          <w:color w:val="000000"/>
          <w:sz w:val="16"/>
          <w:szCs w:val="16"/>
        </w:rPr>
        <w:t>63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7</w:t>
      </w:r>
      <w:r w:rsidR="00852DFA">
        <w:rPr>
          <w:rFonts w:ascii="Calibri" w:eastAsia="Times New Roman" w:hAnsi="Calibri" w:cs="Times New Roman"/>
          <w:i/>
          <w:iCs/>
          <w:color w:val="000000"/>
          <w:sz w:val="16"/>
          <w:szCs w:val="16"/>
        </w:rPr>
        <w:t>6</w:t>
      </w:r>
      <w:r w:rsidR="00605DAF">
        <w:rPr>
          <w:rFonts w:ascii="Calibri" w:eastAsia="Times New Roman" w:hAnsi="Calibri" w:cs="Times New Roman"/>
          <w:i/>
          <w:iCs/>
          <w:color w:val="000000"/>
          <w:sz w:val="16"/>
          <w:szCs w:val="16"/>
        </w:rPr>
        <w:t>%</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899F84" w14:textId="77777777" w:rsidR="000E0E7E" w:rsidRDefault="000E0E7E" w:rsidP="000E0E7E">
      <w:pPr>
        <w:spacing w:after="0" w:line="240" w:lineRule="auto"/>
        <w:rPr>
          <w:rFonts w:ascii="Calibri" w:eastAsia="Times New Roman" w:hAnsi="Calibri" w:cs="Times New Roman"/>
          <w:i/>
          <w:iCs/>
          <w:color w:val="000000"/>
          <w:sz w:val="16"/>
          <w:szCs w:val="16"/>
        </w:rPr>
      </w:pPr>
    </w:p>
    <w:p w14:paraId="2E7E66CA" w14:textId="77777777" w:rsidR="000E0E7E" w:rsidRDefault="000E0E7E" w:rsidP="000E0E7E">
      <w:pPr>
        <w:spacing w:after="0" w:line="240" w:lineRule="auto"/>
        <w:rPr>
          <w:rFonts w:ascii="Calibri" w:eastAsia="Times New Roman" w:hAnsi="Calibri" w:cs="Times New Roman"/>
          <w:i/>
          <w:iCs/>
          <w:color w:val="000000"/>
          <w:sz w:val="16"/>
          <w:szCs w:val="16"/>
        </w:rPr>
      </w:pPr>
    </w:p>
    <w:p w14:paraId="423A237B" w14:textId="77777777" w:rsidR="000E0E7E" w:rsidRDefault="000E0E7E" w:rsidP="000E0E7E">
      <w:pPr>
        <w:spacing w:after="0" w:line="240" w:lineRule="auto"/>
        <w:rPr>
          <w:rFonts w:ascii="Calibri" w:eastAsia="Times New Roman" w:hAnsi="Calibri" w:cs="Times New Roman"/>
          <w:i/>
          <w:iCs/>
          <w:color w:val="000000"/>
          <w:sz w:val="16"/>
          <w:szCs w:val="16"/>
        </w:rPr>
      </w:pPr>
    </w:p>
    <w:p w14:paraId="4B700631" w14:textId="77777777" w:rsidR="000E0E7E" w:rsidRPr="000E0E7E" w:rsidRDefault="000E0E7E" w:rsidP="000E0E7E">
      <w:pPr>
        <w:spacing w:after="0" w:line="240" w:lineRule="auto"/>
        <w:rPr>
          <w:rFonts w:ascii="Calibri" w:eastAsia="Times New Roman" w:hAnsi="Calibri" w:cs="Times New Roman"/>
          <w:i/>
          <w:iCs/>
          <w:color w:val="000000"/>
          <w:sz w:val="16"/>
          <w:szCs w:val="16"/>
        </w:rPr>
      </w:pPr>
    </w:p>
    <w:tbl>
      <w:tblPr>
        <w:tblW w:w="8000" w:type="dxa"/>
        <w:tblInd w:w="93" w:type="dxa"/>
        <w:tblLook w:val="04A0" w:firstRow="1" w:lastRow="0" w:firstColumn="1" w:lastColumn="0" w:noHBand="0" w:noVBand="1"/>
      </w:tblPr>
      <w:tblGrid>
        <w:gridCol w:w="1026"/>
        <w:gridCol w:w="1040"/>
        <w:gridCol w:w="1026"/>
        <w:gridCol w:w="1040"/>
        <w:gridCol w:w="1026"/>
        <w:gridCol w:w="1040"/>
        <w:gridCol w:w="1026"/>
        <w:gridCol w:w="1040"/>
      </w:tblGrid>
      <w:tr w:rsidR="000E0E7E" w:rsidRPr="000E0E7E" w14:paraId="27BFB05A" w14:textId="77777777" w:rsidTr="000E0E7E">
        <w:trPr>
          <w:trHeight w:val="1872"/>
        </w:trPr>
        <w:tc>
          <w:tcPr>
            <w:tcW w:w="2000" w:type="dxa"/>
            <w:gridSpan w:val="2"/>
            <w:tcBorders>
              <w:top w:val="nil"/>
              <w:left w:val="nil"/>
              <w:bottom w:val="nil"/>
              <w:right w:val="single" w:sz="4" w:space="0" w:color="000000"/>
            </w:tcBorders>
            <w:shd w:val="clear" w:color="auto" w:fill="auto"/>
            <w:hideMark/>
          </w:tcPr>
          <w:p w14:paraId="140238EF"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Interpret and analyze ideas of value and meaning exhibited in literature, religious practices, philosophical perspectives, art, architecture, music, language, performance and other cultural forms.</w:t>
            </w:r>
          </w:p>
        </w:tc>
        <w:tc>
          <w:tcPr>
            <w:tcW w:w="2000" w:type="dxa"/>
            <w:gridSpan w:val="2"/>
            <w:tcBorders>
              <w:top w:val="nil"/>
              <w:left w:val="nil"/>
              <w:bottom w:val="nil"/>
              <w:right w:val="single" w:sz="4" w:space="0" w:color="000000"/>
            </w:tcBorders>
            <w:shd w:val="clear" w:color="auto" w:fill="auto"/>
            <w:hideMark/>
          </w:tcPr>
          <w:p w14:paraId="344EEDC2"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Describe the historical and cultural complexities of the human condition in its global context, including the emergence and perpetuation of inequalities and the interplay of social, political, economic and physical geographies.</w:t>
            </w:r>
          </w:p>
        </w:tc>
        <w:tc>
          <w:tcPr>
            <w:tcW w:w="2000" w:type="dxa"/>
            <w:gridSpan w:val="2"/>
            <w:tcBorders>
              <w:top w:val="nil"/>
              <w:left w:val="nil"/>
              <w:bottom w:val="nil"/>
              <w:right w:val="single" w:sz="4" w:space="0" w:color="000000"/>
            </w:tcBorders>
            <w:shd w:val="clear" w:color="auto" w:fill="auto"/>
            <w:hideMark/>
          </w:tcPr>
          <w:p w14:paraId="53040983"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Analyze and evaluate the value of diversity, especially by collaborating with people of different physical abilities and those with distinct linguistic, cultural, religious, lifestyle, national, and political backgrounds.</w:t>
            </w:r>
          </w:p>
        </w:tc>
        <w:tc>
          <w:tcPr>
            <w:tcW w:w="2000" w:type="dxa"/>
            <w:gridSpan w:val="2"/>
            <w:tcBorders>
              <w:top w:val="nil"/>
              <w:left w:val="nil"/>
              <w:bottom w:val="nil"/>
              <w:right w:val="single" w:sz="4" w:space="0" w:color="000000"/>
            </w:tcBorders>
            <w:shd w:val="clear" w:color="auto" w:fill="auto"/>
            <w:hideMark/>
          </w:tcPr>
          <w:p w14:paraId="5CEDBEDB"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Demonstrate a pragmatics of ethical principles, effective citizenship, and social responsibility through cross-cultural interactions, volunteerism, and civic engagement.</w:t>
            </w:r>
          </w:p>
        </w:tc>
      </w:tr>
      <w:tr w:rsidR="000E0E7E" w:rsidRPr="000E0E7E" w14:paraId="621CD9A2" w14:textId="77777777" w:rsidTr="000E0E7E">
        <w:trPr>
          <w:trHeight w:val="360"/>
        </w:trPr>
        <w:tc>
          <w:tcPr>
            <w:tcW w:w="200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7FDD2989"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#DIV/0!</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628F597D"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#DIV/0!</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3068FFD4"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#DIV/0!</w:t>
            </w:r>
          </w:p>
        </w:tc>
        <w:tc>
          <w:tcPr>
            <w:tcW w:w="2000" w:type="dxa"/>
            <w:gridSpan w:val="2"/>
            <w:tcBorders>
              <w:top w:val="single" w:sz="8" w:space="0" w:color="auto"/>
              <w:left w:val="single" w:sz="4" w:space="0" w:color="auto"/>
              <w:bottom w:val="single" w:sz="4" w:space="0" w:color="auto"/>
              <w:right w:val="single" w:sz="8" w:space="0" w:color="000000"/>
            </w:tcBorders>
            <w:shd w:val="clear" w:color="000000" w:fill="C4D79B"/>
            <w:vAlign w:val="center"/>
            <w:hideMark/>
          </w:tcPr>
          <w:p w14:paraId="472B45AD"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#DIV/0!</w:t>
            </w:r>
          </w:p>
        </w:tc>
      </w:tr>
      <w:tr w:rsidR="000E0E7E" w:rsidRPr="000E0E7E" w14:paraId="132CA9CB" w14:textId="77777777" w:rsidTr="000E0E7E">
        <w:trPr>
          <w:trHeight w:val="600"/>
        </w:trPr>
        <w:tc>
          <w:tcPr>
            <w:tcW w:w="1000" w:type="dxa"/>
            <w:tcBorders>
              <w:top w:val="nil"/>
              <w:left w:val="single" w:sz="4" w:space="0" w:color="auto"/>
              <w:bottom w:val="single" w:sz="4" w:space="0" w:color="auto"/>
              <w:right w:val="nil"/>
            </w:tcBorders>
            <w:shd w:val="clear" w:color="000000" w:fill="D8E4BC"/>
            <w:vAlign w:val="center"/>
            <w:hideMark/>
          </w:tcPr>
          <w:p w14:paraId="07D60940"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392D9738"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250F1750"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4EFE14FB"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0477AE83"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7E6E9C72"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7474BED7"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1000" w:type="dxa"/>
            <w:tcBorders>
              <w:top w:val="nil"/>
              <w:left w:val="nil"/>
              <w:bottom w:val="single" w:sz="4" w:space="0" w:color="auto"/>
              <w:right w:val="single" w:sz="8" w:space="0" w:color="auto"/>
            </w:tcBorders>
            <w:shd w:val="clear" w:color="000000" w:fill="D8E4BC"/>
            <w:vAlign w:val="center"/>
            <w:hideMark/>
          </w:tcPr>
          <w:p w14:paraId="3DCA4101"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r>
      <w:tr w:rsidR="000E0E7E" w:rsidRPr="000E0E7E" w14:paraId="3AFE90D4" w14:textId="77777777" w:rsidTr="000E0E7E">
        <w:trPr>
          <w:trHeight w:val="360"/>
        </w:trPr>
        <w:tc>
          <w:tcPr>
            <w:tcW w:w="1000" w:type="dxa"/>
            <w:tcBorders>
              <w:top w:val="nil"/>
              <w:left w:val="single" w:sz="4" w:space="0" w:color="auto"/>
              <w:bottom w:val="single" w:sz="8" w:space="0" w:color="auto"/>
              <w:right w:val="nil"/>
            </w:tcBorders>
            <w:shd w:val="clear" w:color="000000" w:fill="D8E4BC"/>
            <w:vAlign w:val="center"/>
            <w:hideMark/>
          </w:tcPr>
          <w:p w14:paraId="337A8FD6"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nil"/>
            </w:tcBorders>
            <w:shd w:val="clear" w:color="000000" w:fill="D8E4BC"/>
            <w:vAlign w:val="center"/>
            <w:hideMark/>
          </w:tcPr>
          <w:p w14:paraId="7FECDC54"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single" w:sz="4" w:space="0" w:color="auto"/>
              <w:bottom w:val="single" w:sz="8" w:space="0" w:color="auto"/>
              <w:right w:val="nil"/>
            </w:tcBorders>
            <w:shd w:val="clear" w:color="000000" w:fill="D8E4BC"/>
            <w:vAlign w:val="center"/>
            <w:hideMark/>
          </w:tcPr>
          <w:p w14:paraId="3CCD8FAE"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nil"/>
            </w:tcBorders>
            <w:shd w:val="clear" w:color="000000" w:fill="D8E4BC"/>
            <w:vAlign w:val="center"/>
            <w:hideMark/>
          </w:tcPr>
          <w:p w14:paraId="350DE825"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single" w:sz="4" w:space="0" w:color="auto"/>
              <w:bottom w:val="single" w:sz="8" w:space="0" w:color="auto"/>
              <w:right w:val="nil"/>
            </w:tcBorders>
            <w:shd w:val="clear" w:color="000000" w:fill="D8E4BC"/>
            <w:vAlign w:val="center"/>
            <w:hideMark/>
          </w:tcPr>
          <w:p w14:paraId="718F966D"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nil"/>
            </w:tcBorders>
            <w:shd w:val="clear" w:color="000000" w:fill="D8E4BC"/>
            <w:vAlign w:val="center"/>
            <w:hideMark/>
          </w:tcPr>
          <w:p w14:paraId="2C8ABC46"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single" w:sz="4" w:space="0" w:color="auto"/>
              <w:bottom w:val="single" w:sz="8" w:space="0" w:color="auto"/>
              <w:right w:val="nil"/>
            </w:tcBorders>
            <w:shd w:val="clear" w:color="000000" w:fill="D8E4BC"/>
            <w:vAlign w:val="center"/>
            <w:hideMark/>
          </w:tcPr>
          <w:p w14:paraId="616599D3"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single" w:sz="8" w:space="0" w:color="auto"/>
            </w:tcBorders>
            <w:shd w:val="clear" w:color="000000" w:fill="D8E4BC"/>
            <w:vAlign w:val="center"/>
            <w:hideMark/>
          </w:tcPr>
          <w:p w14:paraId="11CB3009"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0</w:t>
            </w:r>
          </w:p>
        </w:tc>
      </w:tr>
    </w:tbl>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02E19B7A"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23AA5DD8" w14:textId="77777777" w:rsidR="000E0E7E" w:rsidRDefault="000E0E7E" w:rsidP="008466B7">
      <w:pPr>
        <w:spacing w:after="0" w:line="240" w:lineRule="auto"/>
        <w:ind w:left="360" w:firstLine="720"/>
        <w:rPr>
          <w:rFonts w:ascii="Calibri" w:eastAsia="Times New Roman" w:hAnsi="Calibri" w:cs="Times New Roman"/>
          <w:i/>
          <w:iCs/>
          <w:color w:val="000000"/>
          <w:sz w:val="16"/>
          <w:szCs w:val="16"/>
        </w:rPr>
      </w:pPr>
    </w:p>
    <w:p w14:paraId="59DEEB5A" w14:textId="77777777" w:rsidR="000E0E7E" w:rsidRDefault="000E0E7E" w:rsidP="008466B7">
      <w:pPr>
        <w:spacing w:after="0" w:line="240" w:lineRule="auto"/>
        <w:ind w:left="360" w:firstLine="720"/>
        <w:rPr>
          <w:rFonts w:ascii="Calibri" w:eastAsia="Times New Roman" w:hAnsi="Calibri" w:cs="Times New Roman"/>
          <w:i/>
          <w:iCs/>
          <w:color w:val="000000"/>
          <w:sz w:val="16"/>
          <w:szCs w:val="16"/>
        </w:rPr>
      </w:pPr>
    </w:p>
    <w:p w14:paraId="57F7CB43" w14:textId="77777777" w:rsidR="000E0E7E" w:rsidRDefault="000E0E7E" w:rsidP="008466B7">
      <w:pPr>
        <w:spacing w:after="0" w:line="240" w:lineRule="auto"/>
        <w:ind w:left="360" w:firstLine="720"/>
        <w:rPr>
          <w:rFonts w:ascii="Calibri" w:eastAsia="Times New Roman" w:hAnsi="Calibri" w:cs="Times New Roman"/>
          <w:i/>
          <w:iCs/>
          <w:color w:val="000000"/>
          <w:sz w:val="16"/>
          <w:szCs w:val="16"/>
        </w:rPr>
      </w:pPr>
    </w:p>
    <w:tbl>
      <w:tblPr>
        <w:tblW w:w="5280" w:type="dxa"/>
        <w:tblInd w:w="93" w:type="dxa"/>
        <w:tblLook w:val="04A0" w:firstRow="1" w:lastRow="0" w:firstColumn="1" w:lastColumn="0" w:noHBand="0" w:noVBand="1"/>
      </w:tblPr>
      <w:tblGrid>
        <w:gridCol w:w="1026"/>
        <w:gridCol w:w="1040"/>
        <w:gridCol w:w="1026"/>
        <w:gridCol w:w="1040"/>
        <w:gridCol w:w="1026"/>
        <w:gridCol w:w="1040"/>
      </w:tblGrid>
      <w:tr w:rsidR="000E0E7E" w:rsidRPr="000E0E7E" w14:paraId="177D4156" w14:textId="77777777" w:rsidTr="000E0E7E">
        <w:trPr>
          <w:trHeight w:val="1380"/>
        </w:trPr>
        <w:tc>
          <w:tcPr>
            <w:tcW w:w="1760" w:type="dxa"/>
            <w:gridSpan w:val="2"/>
            <w:tcBorders>
              <w:top w:val="nil"/>
              <w:left w:val="nil"/>
              <w:bottom w:val="nil"/>
              <w:right w:val="single" w:sz="4" w:space="0" w:color="000000"/>
            </w:tcBorders>
            <w:shd w:val="clear" w:color="auto" w:fill="auto"/>
            <w:hideMark/>
          </w:tcPr>
          <w:p w14:paraId="47B17E90"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Effectively access information and critically evaluate sources of information.</w:t>
            </w:r>
          </w:p>
        </w:tc>
        <w:tc>
          <w:tcPr>
            <w:tcW w:w="1760" w:type="dxa"/>
            <w:gridSpan w:val="2"/>
            <w:tcBorders>
              <w:top w:val="nil"/>
              <w:left w:val="nil"/>
              <w:bottom w:val="nil"/>
              <w:right w:val="single" w:sz="4" w:space="0" w:color="000000"/>
            </w:tcBorders>
            <w:shd w:val="clear" w:color="auto" w:fill="auto"/>
            <w:hideMark/>
          </w:tcPr>
          <w:p w14:paraId="7F51350C"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Analyze, synthesize and apply information practically and ethically within personal, professional and academic contexts.</w:t>
            </w:r>
          </w:p>
        </w:tc>
        <w:tc>
          <w:tcPr>
            <w:tcW w:w="1760" w:type="dxa"/>
            <w:gridSpan w:val="2"/>
            <w:tcBorders>
              <w:top w:val="nil"/>
              <w:left w:val="nil"/>
              <w:bottom w:val="nil"/>
              <w:right w:val="single" w:sz="4" w:space="0" w:color="000000"/>
            </w:tcBorders>
            <w:shd w:val="clear" w:color="auto" w:fill="auto"/>
            <w:hideMark/>
          </w:tcPr>
          <w:p w14:paraId="696D0C49" w14:textId="77777777" w:rsidR="000E0E7E" w:rsidRPr="000E0E7E" w:rsidRDefault="000E0E7E" w:rsidP="000E0E7E">
            <w:pPr>
              <w:spacing w:after="0" w:line="240" w:lineRule="auto"/>
              <w:jc w:val="center"/>
              <w:rPr>
                <w:rFonts w:ascii="Calibri" w:eastAsia="Times New Roman" w:hAnsi="Calibri" w:cs="Times New Roman"/>
                <w:i/>
                <w:iCs/>
                <w:color w:val="000000"/>
                <w:sz w:val="16"/>
                <w:szCs w:val="16"/>
              </w:rPr>
            </w:pPr>
            <w:r w:rsidRPr="000E0E7E">
              <w:rPr>
                <w:rFonts w:ascii="Calibri" w:eastAsia="Times New Roman" w:hAnsi="Calibri" w:cs="Times New Roman"/>
                <w:i/>
                <w:iCs/>
                <w:color w:val="000000"/>
                <w:sz w:val="16"/>
                <w:szCs w:val="16"/>
              </w:rPr>
              <w:t>Identify, utilize and evaluate the value of a variety of technologies relevant to academic and workplace settings.</w:t>
            </w:r>
          </w:p>
        </w:tc>
      </w:tr>
      <w:tr w:rsidR="000E0E7E" w:rsidRPr="000E0E7E" w14:paraId="139E80A6" w14:textId="77777777" w:rsidTr="000E0E7E">
        <w:trPr>
          <w:trHeight w:val="360"/>
        </w:trPr>
        <w:tc>
          <w:tcPr>
            <w:tcW w:w="176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3B403A89"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83%</w:t>
            </w:r>
          </w:p>
        </w:tc>
        <w:tc>
          <w:tcPr>
            <w:tcW w:w="1760" w:type="dxa"/>
            <w:gridSpan w:val="2"/>
            <w:tcBorders>
              <w:top w:val="single" w:sz="8" w:space="0" w:color="auto"/>
              <w:left w:val="nil"/>
              <w:bottom w:val="single" w:sz="4" w:space="0" w:color="auto"/>
              <w:right w:val="single" w:sz="4" w:space="0" w:color="auto"/>
            </w:tcBorders>
            <w:shd w:val="clear" w:color="000000" w:fill="C4D79B"/>
            <w:vAlign w:val="center"/>
            <w:hideMark/>
          </w:tcPr>
          <w:p w14:paraId="2A127FC0"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83%</w:t>
            </w:r>
          </w:p>
        </w:tc>
        <w:tc>
          <w:tcPr>
            <w:tcW w:w="1760" w:type="dxa"/>
            <w:gridSpan w:val="2"/>
            <w:tcBorders>
              <w:top w:val="single" w:sz="8" w:space="0" w:color="auto"/>
              <w:left w:val="nil"/>
              <w:bottom w:val="single" w:sz="4" w:space="0" w:color="auto"/>
              <w:right w:val="single" w:sz="8" w:space="0" w:color="000000"/>
            </w:tcBorders>
            <w:shd w:val="clear" w:color="000000" w:fill="C4D79B"/>
            <w:vAlign w:val="center"/>
            <w:hideMark/>
          </w:tcPr>
          <w:p w14:paraId="22BBA465"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88%</w:t>
            </w:r>
          </w:p>
        </w:tc>
      </w:tr>
      <w:tr w:rsidR="000E0E7E" w:rsidRPr="000E0E7E" w14:paraId="4790CCDD" w14:textId="77777777" w:rsidTr="000E0E7E">
        <w:trPr>
          <w:trHeight w:val="1200"/>
        </w:trPr>
        <w:tc>
          <w:tcPr>
            <w:tcW w:w="880" w:type="dxa"/>
            <w:tcBorders>
              <w:top w:val="nil"/>
              <w:left w:val="single" w:sz="4" w:space="0" w:color="auto"/>
              <w:bottom w:val="single" w:sz="4" w:space="0" w:color="auto"/>
              <w:right w:val="nil"/>
            </w:tcBorders>
            <w:shd w:val="clear" w:color="000000" w:fill="D8E4BC"/>
            <w:vAlign w:val="center"/>
            <w:hideMark/>
          </w:tcPr>
          <w:p w14:paraId="42BA1E7F"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880" w:type="dxa"/>
            <w:tcBorders>
              <w:top w:val="nil"/>
              <w:left w:val="nil"/>
              <w:bottom w:val="single" w:sz="4" w:space="0" w:color="auto"/>
              <w:right w:val="nil"/>
            </w:tcBorders>
            <w:shd w:val="clear" w:color="000000" w:fill="D8E4BC"/>
            <w:vAlign w:val="center"/>
            <w:hideMark/>
          </w:tcPr>
          <w:p w14:paraId="7930BED5"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880" w:type="dxa"/>
            <w:tcBorders>
              <w:top w:val="nil"/>
              <w:left w:val="single" w:sz="4" w:space="0" w:color="auto"/>
              <w:bottom w:val="single" w:sz="4" w:space="0" w:color="auto"/>
              <w:right w:val="nil"/>
            </w:tcBorders>
            <w:shd w:val="clear" w:color="000000" w:fill="D8E4BC"/>
            <w:vAlign w:val="center"/>
            <w:hideMark/>
          </w:tcPr>
          <w:p w14:paraId="5E15E345"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880" w:type="dxa"/>
            <w:tcBorders>
              <w:top w:val="nil"/>
              <w:left w:val="nil"/>
              <w:bottom w:val="single" w:sz="4" w:space="0" w:color="auto"/>
              <w:right w:val="nil"/>
            </w:tcBorders>
            <w:shd w:val="clear" w:color="000000" w:fill="D8E4BC"/>
            <w:vAlign w:val="center"/>
            <w:hideMark/>
          </w:tcPr>
          <w:p w14:paraId="08BCAB81"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c>
          <w:tcPr>
            <w:tcW w:w="880" w:type="dxa"/>
            <w:tcBorders>
              <w:top w:val="nil"/>
              <w:left w:val="single" w:sz="4" w:space="0" w:color="auto"/>
              <w:bottom w:val="single" w:sz="4" w:space="0" w:color="auto"/>
              <w:right w:val="nil"/>
            </w:tcBorders>
            <w:shd w:val="clear" w:color="000000" w:fill="D8E4BC"/>
            <w:vAlign w:val="center"/>
            <w:hideMark/>
          </w:tcPr>
          <w:p w14:paraId="490C3ABF"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Passed</w:t>
            </w:r>
          </w:p>
        </w:tc>
        <w:tc>
          <w:tcPr>
            <w:tcW w:w="880" w:type="dxa"/>
            <w:tcBorders>
              <w:top w:val="nil"/>
              <w:left w:val="nil"/>
              <w:bottom w:val="single" w:sz="4" w:space="0" w:color="auto"/>
              <w:right w:val="single" w:sz="8" w:space="0" w:color="auto"/>
            </w:tcBorders>
            <w:shd w:val="clear" w:color="000000" w:fill="D8E4BC"/>
            <w:vAlign w:val="center"/>
            <w:hideMark/>
          </w:tcPr>
          <w:p w14:paraId="753684C7" w14:textId="77777777" w:rsidR="000E0E7E" w:rsidRPr="000E0E7E" w:rsidRDefault="000E0E7E" w:rsidP="000E0E7E">
            <w:pPr>
              <w:spacing w:after="0" w:line="240" w:lineRule="auto"/>
              <w:jc w:val="center"/>
              <w:rPr>
                <w:rFonts w:ascii="Calibri" w:eastAsia="Times New Roman" w:hAnsi="Calibri" w:cs="Times New Roman"/>
                <w:b/>
                <w:bCs/>
                <w:color w:val="000000"/>
              </w:rPr>
            </w:pPr>
            <w:r w:rsidRPr="000E0E7E">
              <w:rPr>
                <w:rFonts w:ascii="Calibri" w:eastAsia="Times New Roman" w:hAnsi="Calibri" w:cs="Times New Roman"/>
                <w:b/>
                <w:bCs/>
                <w:color w:val="000000"/>
              </w:rPr>
              <w:t>Students Assessed</w:t>
            </w:r>
          </w:p>
        </w:tc>
      </w:tr>
      <w:tr w:rsidR="000E0E7E" w:rsidRPr="000E0E7E" w14:paraId="68C8F128" w14:textId="77777777" w:rsidTr="000E0E7E">
        <w:trPr>
          <w:trHeight w:val="360"/>
        </w:trPr>
        <w:tc>
          <w:tcPr>
            <w:tcW w:w="880" w:type="dxa"/>
            <w:tcBorders>
              <w:top w:val="nil"/>
              <w:left w:val="single" w:sz="4" w:space="0" w:color="auto"/>
              <w:bottom w:val="single" w:sz="8" w:space="0" w:color="auto"/>
              <w:right w:val="nil"/>
            </w:tcBorders>
            <w:shd w:val="clear" w:color="000000" w:fill="D8E4BC"/>
            <w:vAlign w:val="center"/>
            <w:hideMark/>
          </w:tcPr>
          <w:p w14:paraId="19101CD2"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661</w:t>
            </w:r>
          </w:p>
        </w:tc>
        <w:tc>
          <w:tcPr>
            <w:tcW w:w="880" w:type="dxa"/>
            <w:tcBorders>
              <w:top w:val="nil"/>
              <w:left w:val="nil"/>
              <w:bottom w:val="single" w:sz="8" w:space="0" w:color="auto"/>
              <w:right w:val="nil"/>
            </w:tcBorders>
            <w:shd w:val="clear" w:color="000000" w:fill="D8E4BC"/>
            <w:vAlign w:val="center"/>
            <w:hideMark/>
          </w:tcPr>
          <w:p w14:paraId="1A2E524C"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793</w:t>
            </w:r>
          </w:p>
        </w:tc>
        <w:tc>
          <w:tcPr>
            <w:tcW w:w="880" w:type="dxa"/>
            <w:tcBorders>
              <w:top w:val="nil"/>
              <w:left w:val="single" w:sz="4" w:space="0" w:color="auto"/>
              <w:bottom w:val="single" w:sz="8" w:space="0" w:color="auto"/>
              <w:right w:val="nil"/>
            </w:tcBorders>
            <w:shd w:val="clear" w:color="000000" w:fill="D8E4BC"/>
            <w:vAlign w:val="center"/>
            <w:hideMark/>
          </w:tcPr>
          <w:p w14:paraId="7E17F550"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661</w:t>
            </w:r>
          </w:p>
        </w:tc>
        <w:tc>
          <w:tcPr>
            <w:tcW w:w="880" w:type="dxa"/>
            <w:tcBorders>
              <w:top w:val="nil"/>
              <w:left w:val="nil"/>
              <w:bottom w:val="single" w:sz="8" w:space="0" w:color="auto"/>
              <w:right w:val="nil"/>
            </w:tcBorders>
            <w:shd w:val="clear" w:color="000000" w:fill="D8E4BC"/>
            <w:vAlign w:val="center"/>
            <w:hideMark/>
          </w:tcPr>
          <w:p w14:paraId="782AF7BE"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793</w:t>
            </w:r>
          </w:p>
        </w:tc>
        <w:tc>
          <w:tcPr>
            <w:tcW w:w="880" w:type="dxa"/>
            <w:tcBorders>
              <w:top w:val="nil"/>
              <w:left w:val="single" w:sz="4" w:space="0" w:color="auto"/>
              <w:bottom w:val="single" w:sz="8" w:space="0" w:color="auto"/>
              <w:right w:val="nil"/>
            </w:tcBorders>
            <w:shd w:val="clear" w:color="000000" w:fill="D8E4BC"/>
            <w:vAlign w:val="center"/>
            <w:hideMark/>
          </w:tcPr>
          <w:p w14:paraId="236F33A1"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427</w:t>
            </w:r>
          </w:p>
        </w:tc>
        <w:tc>
          <w:tcPr>
            <w:tcW w:w="880" w:type="dxa"/>
            <w:tcBorders>
              <w:top w:val="nil"/>
              <w:left w:val="nil"/>
              <w:bottom w:val="single" w:sz="8" w:space="0" w:color="auto"/>
              <w:right w:val="single" w:sz="8" w:space="0" w:color="auto"/>
            </w:tcBorders>
            <w:shd w:val="clear" w:color="000000" w:fill="D8E4BC"/>
            <w:vAlign w:val="center"/>
            <w:hideMark/>
          </w:tcPr>
          <w:p w14:paraId="7C1C67D9" w14:textId="77777777" w:rsidR="000E0E7E" w:rsidRPr="000E0E7E" w:rsidRDefault="000E0E7E" w:rsidP="000E0E7E">
            <w:pPr>
              <w:spacing w:after="0" w:line="240" w:lineRule="auto"/>
              <w:jc w:val="center"/>
              <w:rPr>
                <w:rFonts w:ascii="Calibri" w:eastAsia="Times New Roman" w:hAnsi="Calibri" w:cs="Times New Roman"/>
                <w:b/>
                <w:bCs/>
                <w:color w:val="000000"/>
                <w:sz w:val="24"/>
                <w:szCs w:val="24"/>
              </w:rPr>
            </w:pPr>
            <w:r w:rsidRPr="000E0E7E">
              <w:rPr>
                <w:rFonts w:ascii="Calibri" w:eastAsia="Times New Roman" w:hAnsi="Calibri" w:cs="Times New Roman"/>
                <w:b/>
                <w:bCs/>
                <w:color w:val="000000"/>
                <w:sz w:val="24"/>
                <w:szCs w:val="24"/>
              </w:rPr>
              <w:t>487</w:t>
            </w:r>
          </w:p>
        </w:tc>
      </w:tr>
    </w:tbl>
    <w:p w14:paraId="583DB4F0" w14:textId="77777777" w:rsidR="000E0E7E" w:rsidRDefault="000E0E7E" w:rsidP="008466B7">
      <w:pPr>
        <w:spacing w:after="0" w:line="240" w:lineRule="auto"/>
        <w:ind w:left="360" w:firstLine="720"/>
        <w:rPr>
          <w:rFonts w:ascii="Calibri" w:eastAsia="Times New Roman" w:hAnsi="Calibri" w:cs="Times New Roman"/>
          <w:i/>
          <w:iCs/>
          <w:color w:val="000000"/>
          <w:sz w:val="16"/>
          <w:szCs w:val="16"/>
        </w:rPr>
      </w:pP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0D0FBAC0"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A86C36">
        <w:rPr>
          <w:rFonts w:ascii="Calibri" w:eastAsia="Times New Roman" w:hAnsi="Calibri" w:cs="Times New Roman"/>
          <w:i/>
          <w:iCs/>
          <w:color w:val="000000"/>
          <w:sz w:val="16"/>
          <w:szCs w:val="16"/>
        </w:rPr>
        <w:t>661</w:t>
      </w:r>
      <w:r w:rsidR="00605DAF">
        <w:rPr>
          <w:rFonts w:ascii="Calibri" w:eastAsia="Times New Roman" w:hAnsi="Calibri" w:cs="Times New Roman"/>
          <w:i/>
          <w:iCs/>
          <w:color w:val="000000"/>
          <w:sz w:val="16"/>
          <w:szCs w:val="16"/>
        </w:rPr>
        <w:t>/</w:t>
      </w:r>
      <w:r w:rsidR="00A86C36">
        <w:rPr>
          <w:rFonts w:ascii="Calibri" w:eastAsia="Times New Roman" w:hAnsi="Calibri" w:cs="Times New Roman"/>
          <w:i/>
          <w:iCs/>
          <w:color w:val="000000"/>
          <w:sz w:val="16"/>
          <w:szCs w:val="16"/>
        </w:rPr>
        <w:t>793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w:t>
      </w:r>
      <w:r w:rsidR="00A86C36">
        <w:rPr>
          <w:rFonts w:ascii="Calibri" w:eastAsia="Times New Roman" w:hAnsi="Calibri" w:cs="Times New Roman"/>
          <w:i/>
          <w:iCs/>
          <w:color w:val="000000"/>
          <w:sz w:val="16"/>
          <w:szCs w:val="16"/>
        </w:rPr>
        <w:t>3</w:t>
      </w:r>
      <w:r w:rsidR="00605DAF">
        <w:rPr>
          <w:rFonts w:ascii="Calibri" w:eastAsia="Times New Roman" w:hAnsi="Calibri" w:cs="Times New Roman"/>
          <w:i/>
          <w:iCs/>
          <w:color w:val="000000"/>
          <w:sz w:val="16"/>
          <w:szCs w:val="16"/>
        </w:rPr>
        <w:t>%</w:t>
      </w:r>
    </w:p>
    <w:p w14:paraId="38874806" w14:textId="4CA544EC"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A86C36">
        <w:rPr>
          <w:rFonts w:ascii="Calibri" w:eastAsia="Times New Roman" w:hAnsi="Calibri" w:cs="Times New Roman"/>
          <w:i/>
          <w:iCs/>
          <w:color w:val="000000"/>
          <w:sz w:val="16"/>
          <w:szCs w:val="16"/>
        </w:rPr>
        <w:t>661/793</w:t>
      </w:r>
      <w:r w:rsidR="00A86C36">
        <w:rPr>
          <w:rFonts w:ascii="Calibri" w:eastAsia="Times New Roman" w:hAnsi="Calibri" w:cs="Times New Roman"/>
          <w:i/>
          <w:iCs/>
          <w:color w:val="000000"/>
          <w:sz w:val="16"/>
          <w:szCs w:val="16"/>
        </w:rPr>
        <w:tab/>
      </w:r>
      <w:r w:rsidR="00A86C36">
        <w:rPr>
          <w:rFonts w:ascii="Calibri" w:eastAsia="Times New Roman" w:hAnsi="Calibri" w:cs="Times New Roman"/>
          <w:i/>
          <w:iCs/>
          <w:color w:val="000000"/>
          <w:sz w:val="16"/>
          <w:szCs w:val="16"/>
        </w:rPr>
        <w:tab/>
        <w:t>83%</w:t>
      </w:r>
    </w:p>
    <w:p w14:paraId="38E2D1FE" w14:textId="328383B6"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58CD586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A86C36">
        <w:rPr>
          <w:rFonts w:ascii="Calibri" w:eastAsia="Times New Roman" w:hAnsi="Calibri" w:cs="Times New Roman"/>
          <w:i/>
          <w:iCs/>
          <w:color w:val="000000"/>
          <w:sz w:val="16"/>
          <w:szCs w:val="16"/>
        </w:rPr>
        <w:t>427</w:t>
      </w:r>
      <w:r w:rsidR="00605DAF">
        <w:rPr>
          <w:rFonts w:ascii="Calibri" w:eastAsia="Times New Roman" w:hAnsi="Calibri" w:cs="Times New Roman"/>
          <w:i/>
          <w:iCs/>
          <w:color w:val="000000"/>
          <w:sz w:val="16"/>
          <w:szCs w:val="16"/>
        </w:rPr>
        <w:t>/</w:t>
      </w:r>
      <w:r w:rsidR="00A86C36">
        <w:rPr>
          <w:rFonts w:ascii="Calibri" w:eastAsia="Times New Roman" w:hAnsi="Calibri" w:cs="Times New Roman"/>
          <w:i/>
          <w:iCs/>
          <w:color w:val="000000"/>
          <w:sz w:val="16"/>
          <w:szCs w:val="16"/>
        </w:rPr>
        <w:t>487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86C36">
        <w:rPr>
          <w:rFonts w:ascii="Calibri" w:eastAsia="Times New Roman" w:hAnsi="Calibri" w:cs="Times New Roman"/>
          <w:i/>
          <w:iCs/>
          <w:color w:val="000000"/>
          <w:sz w:val="16"/>
          <w:szCs w:val="16"/>
        </w:rPr>
        <w:t>88</w:t>
      </w:r>
      <w:r w:rsidR="00605DAF">
        <w:rPr>
          <w:rFonts w:ascii="Calibri" w:eastAsia="Times New Roman" w:hAnsi="Calibri" w:cs="Times New Roman"/>
          <w:i/>
          <w:iCs/>
          <w:color w:val="000000"/>
          <w:sz w:val="16"/>
          <w:szCs w:val="16"/>
        </w:rPr>
        <w:t>%</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5C34AA14" w14:textId="77777777" w:rsidR="000E0E7E" w:rsidRDefault="000E0E7E" w:rsidP="008466B7">
      <w:pPr>
        <w:spacing w:after="0" w:line="240" w:lineRule="auto"/>
        <w:ind w:left="990"/>
        <w:rPr>
          <w:rFonts w:ascii="Calibri" w:eastAsia="Times New Roman" w:hAnsi="Calibri" w:cs="Times New Roman"/>
          <w:i/>
          <w:iCs/>
          <w:color w:val="000000"/>
          <w:sz w:val="16"/>
          <w:szCs w:val="16"/>
        </w:rPr>
      </w:pPr>
    </w:p>
    <w:p w14:paraId="6B6D9B8D" w14:textId="77777777" w:rsidR="000E0E7E" w:rsidRDefault="000E0E7E" w:rsidP="008466B7">
      <w:pPr>
        <w:spacing w:after="0" w:line="240" w:lineRule="auto"/>
        <w:ind w:left="990"/>
        <w:rPr>
          <w:rFonts w:ascii="Calibri" w:eastAsia="Times New Roman" w:hAnsi="Calibri" w:cs="Times New Roman"/>
          <w:i/>
          <w:iCs/>
          <w:color w:val="000000"/>
          <w:sz w:val="16"/>
          <w:szCs w:val="16"/>
        </w:rPr>
      </w:pPr>
    </w:p>
    <w:p w14:paraId="66F56BB4" w14:textId="77777777" w:rsidR="000E0E7E" w:rsidRDefault="000E0E7E" w:rsidP="008466B7">
      <w:pPr>
        <w:spacing w:after="0" w:line="240" w:lineRule="auto"/>
        <w:ind w:left="990"/>
        <w:rPr>
          <w:rFonts w:ascii="Calibri" w:eastAsia="Times New Roman" w:hAnsi="Calibri" w:cs="Times New Roman"/>
          <w:i/>
          <w:iCs/>
          <w:color w:val="000000"/>
          <w:sz w:val="16"/>
          <w:szCs w:val="16"/>
        </w:rPr>
      </w:pPr>
    </w:p>
    <w:p w14:paraId="7031BF6A" w14:textId="77777777" w:rsidR="000E0E7E" w:rsidRDefault="000E0E7E" w:rsidP="008466B7">
      <w:pPr>
        <w:spacing w:after="0" w:line="240" w:lineRule="auto"/>
        <w:ind w:left="990"/>
        <w:rPr>
          <w:rFonts w:ascii="Calibri" w:eastAsia="Times New Roman" w:hAnsi="Calibri" w:cs="Times New Roman"/>
          <w:i/>
          <w:iCs/>
          <w:color w:val="000000"/>
          <w:sz w:val="16"/>
          <w:szCs w:val="16"/>
        </w:rPr>
      </w:pPr>
    </w:p>
    <w:tbl>
      <w:tblPr>
        <w:tblW w:w="8000" w:type="dxa"/>
        <w:tblInd w:w="93" w:type="dxa"/>
        <w:tblLook w:val="04A0" w:firstRow="1" w:lastRow="0" w:firstColumn="1" w:lastColumn="0" w:noHBand="0" w:noVBand="1"/>
      </w:tblPr>
      <w:tblGrid>
        <w:gridCol w:w="1026"/>
        <w:gridCol w:w="1040"/>
        <w:gridCol w:w="1026"/>
        <w:gridCol w:w="1040"/>
        <w:gridCol w:w="1026"/>
        <w:gridCol w:w="1040"/>
        <w:gridCol w:w="1026"/>
        <w:gridCol w:w="1040"/>
      </w:tblGrid>
      <w:tr w:rsidR="00562ED4" w:rsidRPr="00562ED4" w14:paraId="6F68A9C1" w14:textId="77777777" w:rsidTr="00562ED4">
        <w:trPr>
          <w:trHeight w:val="1369"/>
        </w:trPr>
        <w:tc>
          <w:tcPr>
            <w:tcW w:w="2000" w:type="dxa"/>
            <w:gridSpan w:val="2"/>
            <w:tcBorders>
              <w:top w:val="nil"/>
              <w:left w:val="nil"/>
              <w:bottom w:val="nil"/>
              <w:right w:val="single" w:sz="4" w:space="0" w:color="000000"/>
            </w:tcBorders>
            <w:shd w:val="clear" w:color="auto" w:fill="auto"/>
            <w:hideMark/>
          </w:tcPr>
          <w:p w14:paraId="27414111" w14:textId="77777777" w:rsidR="00562ED4" w:rsidRPr="00562ED4" w:rsidRDefault="00562ED4" w:rsidP="00562ED4">
            <w:pPr>
              <w:spacing w:after="0" w:line="240" w:lineRule="auto"/>
              <w:jc w:val="center"/>
              <w:rPr>
                <w:rFonts w:ascii="Calibri" w:eastAsia="Times New Roman" w:hAnsi="Calibri" w:cs="Times New Roman"/>
                <w:i/>
                <w:iCs/>
                <w:color w:val="000000"/>
                <w:sz w:val="16"/>
                <w:szCs w:val="16"/>
              </w:rPr>
            </w:pPr>
            <w:r w:rsidRPr="00562ED4">
              <w:rPr>
                <w:rFonts w:ascii="Calibri" w:eastAsia="Times New Roman" w:hAnsi="Calibri" w:cs="Times New Roman"/>
                <w:i/>
                <w:iCs/>
                <w:color w:val="000000"/>
                <w:sz w:val="16"/>
                <w:szCs w:val="16"/>
              </w:rPr>
              <w:t>Identify and assess individual values, knowledge, skills, and abilities in order to set and achieve lifelong personal, educational, and professional goals.</w:t>
            </w:r>
          </w:p>
        </w:tc>
        <w:tc>
          <w:tcPr>
            <w:tcW w:w="2000" w:type="dxa"/>
            <w:gridSpan w:val="2"/>
            <w:tcBorders>
              <w:top w:val="nil"/>
              <w:left w:val="nil"/>
              <w:bottom w:val="nil"/>
              <w:right w:val="single" w:sz="4" w:space="0" w:color="000000"/>
            </w:tcBorders>
            <w:shd w:val="clear" w:color="auto" w:fill="auto"/>
            <w:hideMark/>
          </w:tcPr>
          <w:p w14:paraId="0D69DF34" w14:textId="77777777" w:rsidR="00562ED4" w:rsidRPr="00562ED4" w:rsidRDefault="00562ED4" w:rsidP="00562ED4">
            <w:pPr>
              <w:spacing w:after="0" w:line="240" w:lineRule="auto"/>
              <w:jc w:val="center"/>
              <w:rPr>
                <w:rFonts w:ascii="Calibri" w:eastAsia="Times New Roman" w:hAnsi="Calibri" w:cs="Times New Roman"/>
                <w:i/>
                <w:iCs/>
                <w:color w:val="000000"/>
                <w:sz w:val="16"/>
                <w:szCs w:val="16"/>
              </w:rPr>
            </w:pPr>
            <w:r w:rsidRPr="00562ED4">
              <w:rPr>
                <w:rFonts w:ascii="Calibri" w:eastAsia="Times New Roman" w:hAnsi="Calibri" w:cs="Times New Roman"/>
                <w:i/>
                <w:iCs/>
                <w:color w:val="000000"/>
                <w:sz w:val="16"/>
                <w:szCs w:val="16"/>
              </w:rPr>
              <w:t>Practice decision-making that builds self-awareness, fosters self-reliance, and nourishes physical, mental, and social health.</w:t>
            </w:r>
          </w:p>
        </w:tc>
        <w:tc>
          <w:tcPr>
            <w:tcW w:w="2000" w:type="dxa"/>
            <w:gridSpan w:val="2"/>
            <w:tcBorders>
              <w:top w:val="nil"/>
              <w:left w:val="nil"/>
              <w:bottom w:val="nil"/>
              <w:right w:val="single" w:sz="4" w:space="0" w:color="000000"/>
            </w:tcBorders>
            <w:shd w:val="clear" w:color="auto" w:fill="auto"/>
            <w:hideMark/>
          </w:tcPr>
          <w:p w14:paraId="31A47FF2" w14:textId="77777777" w:rsidR="00562ED4" w:rsidRPr="00562ED4" w:rsidRDefault="00562ED4" w:rsidP="00562ED4">
            <w:pPr>
              <w:spacing w:after="0" w:line="240" w:lineRule="auto"/>
              <w:jc w:val="center"/>
              <w:rPr>
                <w:rFonts w:ascii="Calibri" w:eastAsia="Times New Roman" w:hAnsi="Calibri" w:cs="Times New Roman"/>
                <w:i/>
                <w:iCs/>
                <w:color w:val="000000"/>
                <w:sz w:val="16"/>
                <w:szCs w:val="16"/>
              </w:rPr>
            </w:pPr>
            <w:r w:rsidRPr="00562ED4">
              <w:rPr>
                <w:rFonts w:ascii="Calibri" w:eastAsia="Times New Roman" w:hAnsi="Calibri" w:cs="Times New Roman"/>
                <w:i/>
                <w:iCs/>
                <w:color w:val="000000"/>
                <w:sz w:val="16"/>
                <w:szCs w:val="16"/>
              </w:rPr>
              <w:t>Apply skills of cooperation, collaboration, negotiation, and group decision-making.</w:t>
            </w:r>
          </w:p>
        </w:tc>
        <w:tc>
          <w:tcPr>
            <w:tcW w:w="2000" w:type="dxa"/>
            <w:gridSpan w:val="2"/>
            <w:tcBorders>
              <w:top w:val="nil"/>
              <w:left w:val="nil"/>
              <w:bottom w:val="nil"/>
              <w:right w:val="single" w:sz="4" w:space="0" w:color="000000"/>
            </w:tcBorders>
            <w:shd w:val="clear" w:color="auto" w:fill="auto"/>
            <w:hideMark/>
          </w:tcPr>
          <w:p w14:paraId="0ECD2748" w14:textId="77777777" w:rsidR="00562ED4" w:rsidRPr="00562ED4" w:rsidRDefault="00562ED4" w:rsidP="00562ED4">
            <w:pPr>
              <w:spacing w:after="0" w:line="240" w:lineRule="auto"/>
              <w:jc w:val="center"/>
              <w:rPr>
                <w:rFonts w:ascii="Calibri" w:eastAsia="Times New Roman" w:hAnsi="Calibri" w:cs="Times New Roman"/>
                <w:i/>
                <w:iCs/>
                <w:color w:val="000000"/>
                <w:sz w:val="16"/>
                <w:szCs w:val="16"/>
              </w:rPr>
            </w:pPr>
            <w:r w:rsidRPr="00562ED4">
              <w:rPr>
                <w:rFonts w:ascii="Calibri" w:eastAsia="Times New Roman" w:hAnsi="Calibri" w:cs="Times New Roman"/>
                <w:i/>
                <w:iCs/>
                <w:color w:val="000000"/>
                <w:sz w:val="16"/>
                <w:szCs w:val="16"/>
              </w:rPr>
              <w:t>Exhibit quality judgment, dependability, and accountability while maintaining flexibility in an ever-changing world.</w:t>
            </w:r>
          </w:p>
        </w:tc>
      </w:tr>
      <w:tr w:rsidR="00562ED4" w:rsidRPr="00562ED4" w14:paraId="5E7D46C7" w14:textId="77777777" w:rsidTr="00562ED4">
        <w:trPr>
          <w:trHeight w:val="360"/>
        </w:trPr>
        <w:tc>
          <w:tcPr>
            <w:tcW w:w="200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14:paraId="1D453E96"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83%</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047EC282"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87%</w:t>
            </w:r>
          </w:p>
        </w:tc>
        <w:tc>
          <w:tcPr>
            <w:tcW w:w="2000" w:type="dxa"/>
            <w:gridSpan w:val="2"/>
            <w:tcBorders>
              <w:top w:val="single" w:sz="8" w:space="0" w:color="auto"/>
              <w:left w:val="nil"/>
              <w:bottom w:val="single" w:sz="4" w:space="0" w:color="auto"/>
              <w:right w:val="single" w:sz="4" w:space="0" w:color="auto"/>
            </w:tcBorders>
            <w:shd w:val="clear" w:color="000000" w:fill="C4D79B"/>
            <w:vAlign w:val="center"/>
            <w:hideMark/>
          </w:tcPr>
          <w:p w14:paraId="0DF8A9AE"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#DIV/0!</w:t>
            </w:r>
          </w:p>
        </w:tc>
        <w:tc>
          <w:tcPr>
            <w:tcW w:w="2000" w:type="dxa"/>
            <w:gridSpan w:val="2"/>
            <w:tcBorders>
              <w:top w:val="single" w:sz="8" w:space="0" w:color="auto"/>
              <w:left w:val="single" w:sz="4" w:space="0" w:color="auto"/>
              <w:bottom w:val="single" w:sz="4" w:space="0" w:color="auto"/>
              <w:right w:val="single" w:sz="8" w:space="0" w:color="000000"/>
            </w:tcBorders>
            <w:shd w:val="clear" w:color="000000" w:fill="C4D79B"/>
            <w:vAlign w:val="center"/>
            <w:hideMark/>
          </w:tcPr>
          <w:p w14:paraId="17923162"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87%</w:t>
            </w:r>
          </w:p>
        </w:tc>
      </w:tr>
      <w:tr w:rsidR="00562ED4" w:rsidRPr="00562ED4" w14:paraId="380F613B" w14:textId="77777777" w:rsidTr="00562ED4">
        <w:trPr>
          <w:trHeight w:val="600"/>
        </w:trPr>
        <w:tc>
          <w:tcPr>
            <w:tcW w:w="1000" w:type="dxa"/>
            <w:tcBorders>
              <w:top w:val="nil"/>
              <w:left w:val="single" w:sz="4" w:space="0" w:color="auto"/>
              <w:bottom w:val="single" w:sz="4" w:space="0" w:color="auto"/>
              <w:right w:val="nil"/>
            </w:tcBorders>
            <w:shd w:val="clear" w:color="000000" w:fill="D8E4BC"/>
            <w:vAlign w:val="center"/>
            <w:hideMark/>
          </w:tcPr>
          <w:p w14:paraId="071139C1"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3AE16573"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73FDB96D"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67BF83D4"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39315853"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Passed</w:t>
            </w:r>
          </w:p>
        </w:tc>
        <w:tc>
          <w:tcPr>
            <w:tcW w:w="1000" w:type="dxa"/>
            <w:tcBorders>
              <w:top w:val="nil"/>
              <w:left w:val="nil"/>
              <w:bottom w:val="single" w:sz="4" w:space="0" w:color="auto"/>
              <w:right w:val="nil"/>
            </w:tcBorders>
            <w:shd w:val="clear" w:color="000000" w:fill="D8E4BC"/>
            <w:vAlign w:val="center"/>
            <w:hideMark/>
          </w:tcPr>
          <w:p w14:paraId="351628BE"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Assessed</w:t>
            </w:r>
          </w:p>
        </w:tc>
        <w:tc>
          <w:tcPr>
            <w:tcW w:w="1000" w:type="dxa"/>
            <w:tcBorders>
              <w:top w:val="nil"/>
              <w:left w:val="single" w:sz="4" w:space="0" w:color="auto"/>
              <w:bottom w:val="single" w:sz="4" w:space="0" w:color="auto"/>
              <w:right w:val="nil"/>
            </w:tcBorders>
            <w:shd w:val="clear" w:color="000000" w:fill="D8E4BC"/>
            <w:vAlign w:val="center"/>
            <w:hideMark/>
          </w:tcPr>
          <w:p w14:paraId="2E25CA88"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Passed</w:t>
            </w:r>
          </w:p>
        </w:tc>
        <w:tc>
          <w:tcPr>
            <w:tcW w:w="1000" w:type="dxa"/>
            <w:tcBorders>
              <w:top w:val="nil"/>
              <w:left w:val="nil"/>
              <w:bottom w:val="single" w:sz="4" w:space="0" w:color="auto"/>
              <w:right w:val="single" w:sz="8" w:space="0" w:color="auto"/>
            </w:tcBorders>
            <w:shd w:val="clear" w:color="000000" w:fill="D8E4BC"/>
            <w:vAlign w:val="center"/>
            <w:hideMark/>
          </w:tcPr>
          <w:p w14:paraId="7AD77E26" w14:textId="77777777" w:rsidR="00562ED4" w:rsidRPr="00562ED4" w:rsidRDefault="00562ED4" w:rsidP="00562ED4">
            <w:pPr>
              <w:spacing w:after="0" w:line="240" w:lineRule="auto"/>
              <w:jc w:val="center"/>
              <w:rPr>
                <w:rFonts w:ascii="Calibri" w:eastAsia="Times New Roman" w:hAnsi="Calibri" w:cs="Times New Roman"/>
                <w:b/>
                <w:bCs/>
                <w:color w:val="000000"/>
              </w:rPr>
            </w:pPr>
            <w:r w:rsidRPr="00562ED4">
              <w:rPr>
                <w:rFonts w:ascii="Calibri" w:eastAsia="Times New Roman" w:hAnsi="Calibri" w:cs="Times New Roman"/>
                <w:b/>
                <w:bCs/>
                <w:color w:val="000000"/>
              </w:rPr>
              <w:t>Students Assessed</w:t>
            </w:r>
          </w:p>
        </w:tc>
      </w:tr>
      <w:tr w:rsidR="00562ED4" w:rsidRPr="00562ED4" w14:paraId="5F298320" w14:textId="77777777" w:rsidTr="00562ED4">
        <w:trPr>
          <w:trHeight w:val="360"/>
        </w:trPr>
        <w:tc>
          <w:tcPr>
            <w:tcW w:w="1000" w:type="dxa"/>
            <w:tcBorders>
              <w:top w:val="nil"/>
              <w:left w:val="single" w:sz="4" w:space="0" w:color="auto"/>
              <w:bottom w:val="single" w:sz="8" w:space="0" w:color="auto"/>
              <w:right w:val="nil"/>
            </w:tcBorders>
            <w:shd w:val="clear" w:color="000000" w:fill="D8E4BC"/>
            <w:vAlign w:val="center"/>
            <w:hideMark/>
          </w:tcPr>
          <w:p w14:paraId="4111DDCA"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659</w:t>
            </w:r>
          </w:p>
        </w:tc>
        <w:tc>
          <w:tcPr>
            <w:tcW w:w="1000" w:type="dxa"/>
            <w:tcBorders>
              <w:top w:val="nil"/>
              <w:left w:val="nil"/>
              <w:bottom w:val="single" w:sz="8" w:space="0" w:color="auto"/>
              <w:right w:val="nil"/>
            </w:tcBorders>
            <w:shd w:val="clear" w:color="000000" w:fill="D8E4BC"/>
            <w:vAlign w:val="center"/>
            <w:hideMark/>
          </w:tcPr>
          <w:p w14:paraId="6576618D"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793</w:t>
            </w:r>
          </w:p>
        </w:tc>
        <w:tc>
          <w:tcPr>
            <w:tcW w:w="1000" w:type="dxa"/>
            <w:tcBorders>
              <w:top w:val="nil"/>
              <w:left w:val="single" w:sz="4" w:space="0" w:color="auto"/>
              <w:bottom w:val="single" w:sz="8" w:space="0" w:color="auto"/>
              <w:right w:val="nil"/>
            </w:tcBorders>
            <w:shd w:val="clear" w:color="000000" w:fill="D8E4BC"/>
            <w:vAlign w:val="center"/>
            <w:hideMark/>
          </w:tcPr>
          <w:p w14:paraId="09894FE4"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454</w:t>
            </w:r>
          </w:p>
        </w:tc>
        <w:tc>
          <w:tcPr>
            <w:tcW w:w="1000" w:type="dxa"/>
            <w:tcBorders>
              <w:top w:val="nil"/>
              <w:left w:val="nil"/>
              <w:bottom w:val="single" w:sz="8" w:space="0" w:color="auto"/>
              <w:right w:val="nil"/>
            </w:tcBorders>
            <w:shd w:val="clear" w:color="000000" w:fill="D8E4BC"/>
            <w:vAlign w:val="center"/>
            <w:hideMark/>
          </w:tcPr>
          <w:p w14:paraId="73CAA65B"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519</w:t>
            </w:r>
          </w:p>
        </w:tc>
        <w:tc>
          <w:tcPr>
            <w:tcW w:w="1000" w:type="dxa"/>
            <w:tcBorders>
              <w:top w:val="nil"/>
              <w:left w:val="single" w:sz="4" w:space="0" w:color="auto"/>
              <w:bottom w:val="single" w:sz="8" w:space="0" w:color="auto"/>
              <w:right w:val="nil"/>
            </w:tcBorders>
            <w:shd w:val="clear" w:color="000000" w:fill="D8E4BC"/>
            <w:vAlign w:val="center"/>
            <w:hideMark/>
          </w:tcPr>
          <w:p w14:paraId="405CEAAB"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0</w:t>
            </w:r>
          </w:p>
        </w:tc>
        <w:tc>
          <w:tcPr>
            <w:tcW w:w="1000" w:type="dxa"/>
            <w:tcBorders>
              <w:top w:val="nil"/>
              <w:left w:val="nil"/>
              <w:bottom w:val="single" w:sz="8" w:space="0" w:color="auto"/>
              <w:right w:val="nil"/>
            </w:tcBorders>
            <w:shd w:val="clear" w:color="000000" w:fill="D8E4BC"/>
            <w:vAlign w:val="center"/>
            <w:hideMark/>
          </w:tcPr>
          <w:p w14:paraId="47A37478"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0</w:t>
            </w:r>
          </w:p>
        </w:tc>
        <w:tc>
          <w:tcPr>
            <w:tcW w:w="1000" w:type="dxa"/>
            <w:tcBorders>
              <w:top w:val="nil"/>
              <w:left w:val="single" w:sz="4" w:space="0" w:color="auto"/>
              <w:bottom w:val="single" w:sz="8" w:space="0" w:color="auto"/>
              <w:right w:val="nil"/>
            </w:tcBorders>
            <w:shd w:val="clear" w:color="000000" w:fill="D8E4BC"/>
            <w:vAlign w:val="center"/>
            <w:hideMark/>
          </w:tcPr>
          <w:p w14:paraId="64B7EAF8"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454</w:t>
            </w:r>
          </w:p>
        </w:tc>
        <w:tc>
          <w:tcPr>
            <w:tcW w:w="1000" w:type="dxa"/>
            <w:tcBorders>
              <w:top w:val="nil"/>
              <w:left w:val="nil"/>
              <w:bottom w:val="single" w:sz="8" w:space="0" w:color="auto"/>
              <w:right w:val="single" w:sz="8" w:space="0" w:color="auto"/>
            </w:tcBorders>
            <w:shd w:val="clear" w:color="000000" w:fill="D8E4BC"/>
            <w:vAlign w:val="center"/>
            <w:hideMark/>
          </w:tcPr>
          <w:p w14:paraId="7EBE21F4" w14:textId="77777777" w:rsidR="00562ED4" w:rsidRPr="00562ED4" w:rsidRDefault="00562ED4" w:rsidP="00562ED4">
            <w:pPr>
              <w:spacing w:after="0" w:line="240" w:lineRule="auto"/>
              <w:jc w:val="center"/>
              <w:rPr>
                <w:rFonts w:ascii="Calibri" w:eastAsia="Times New Roman" w:hAnsi="Calibri" w:cs="Times New Roman"/>
                <w:b/>
                <w:bCs/>
                <w:color w:val="000000"/>
                <w:sz w:val="24"/>
                <w:szCs w:val="24"/>
              </w:rPr>
            </w:pPr>
            <w:r w:rsidRPr="00562ED4">
              <w:rPr>
                <w:rFonts w:ascii="Calibri" w:eastAsia="Times New Roman" w:hAnsi="Calibri" w:cs="Times New Roman"/>
                <w:b/>
                <w:bCs/>
                <w:color w:val="000000"/>
                <w:sz w:val="24"/>
                <w:szCs w:val="24"/>
              </w:rPr>
              <w:t>519</w:t>
            </w:r>
          </w:p>
        </w:tc>
      </w:tr>
    </w:tbl>
    <w:p w14:paraId="3F893C58" w14:textId="77777777" w:rsidR="000E0E7E" w:rsidRDefault="000E0E7E" w:rsidP="008466B7">
      <w:pPr>
        <w:spacing w:after="0" w:line="240" w:lineRule="auto"/>
        <w:ind w:left="990"/>
        <w:rPr>
          <w:rFonts w:ascii="Calibri" w:eastAsia="Times New Roman" w:hAnsi="Calibri" w:cs="Times New Roman"/>
          <w:i/>
          <w:iCs/>
          <w:color w:val="000000"/>
          <w:sz w:val="16"/>
          <w:szCs w:val="16"/>
        </w:rPr>
      </w:pP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15F5F536"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E00658">
        <w:rPr>
          <w:rFonts w:ascii="Calibri" w:eastAsia="Times New Roman" w:hAnsi="Calibri" w:cs="Times New Roman"/>
          <w:i/>
          <w:iCs/>
          <w:color w:val="000000"/>
          <w:sz w:val="16"/>
          <w:szCs w:val="16"/>
        </w:rPr>
        <w:t>659/793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00658">
        <w:rPr>
          <w:rFonts w:ascii="Calibri" w:eastAsia="Times New Roman" w:hAnsi="Calibri" w:cs="Times New Roman"/>
          <w:i/>
          <w:iCs/>
          <w:color w:val="000000"/>
          <w:sz w:val="16"/>
          <w:szCs w:val="16"/>
        </w:rPr>
        <w:t>83%</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50978F56"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w:t>
      </w:r>
      <w:r w:rsidR="00E00658">
        <w:rPr>
          <w:rFonts w:ascii="Calibri" w:eastAsia="Times New Roman" w:hAnsi="Calibri" w:cs="Times New Roman"/>
          <w:i/>
          <w:iCs/>
          <w:color w:val="000000"/>
          <w:sz w:val="16"/>
          <w:szCs w:val="16"/>
        </w:rPr>
        <w:t>454/519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00658">
        <w:rPr>
          <w:rFonts w:ascii="Calibri" w:eastAsia="Times New Roman" w:hAnsi="Calibri" w:cs="Times New Roman"/>
          <w:i/>
          <w:iCs/>
          <w:color w:val="000000"/>
          <w:sz w:val="16"/>
          <w:szCs w:val="16"/>
        </w:rPr>
        <w:t>87</w:t>
      </w:r>
      <w:r w:rsidR="00605DAF">
        <w:rPr>
          <w:rFonts w:ascii="Calibri" w:eastAsia="Times New Roman" w:hAnsi="Calibri" w:cs="Times New Roman"/>
          <w:i/>
          <w:iCs/>
          <w:color w:val="000000"/>
          <w:sz w:val="16"/>
          <w:szCs w:val="16"/>
        </w:rPr>
        <w:t>%</w:t>
      </w:r>
    </w:p>
    <w:p w14:paraId="3AF641EA" w14:textId="160D2104" w:rsidR="008466B7" w:rsidRDefault="00605DAF" w:rsidP="008466B7">
      <w:pPr>
        <w:spacing w:after="0" w:line="240" w:lineRule="auto"/>
        <w:ind w:left="720" w:firstLine="270"/>
      </w:pPr>
      <w:proofErr w:type="gramStart"/>
      <w:r>
        <w:rPr>
          <w:rFonts w:ascii="Calibri" w:eastAsia="Times New Roman" w:hAnsi="Calibri" w:cs="Times New Roman"/>
          <w:i/>
          <w:iCs/>
          <w:color w:val="000000"/>
          <w:sz w:val="16"/>
          <w:szCs w:val="16"/>
        </w:rPr>
        <w:t>nourishes</w:t>
      </w:r>
      <w:proofErr w:type="gramEnd"/>
      <w:r w:rsidR="008466B7">
        <w:rPr>
          <w:rFonts w:ascii="Calibri" w:eastAsia="Times New Roman" w:hAnsi="Calibri" w:cs="Times New Roman"/>
          <w:i/>
          <w:iCs/>
          <w:color w:val="000000"/>
          <w:sz w:val="16"/>
          <w:szCs w:val="16"/>
        </w:rPr>
        <w:t xml:space="preserve"> </w:t>
      </w:r>
      <w:r w:rsidR="008466B7"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199A8733"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E00658">
        <w:rPr>
          <w:rFonts w:ascii="Calibri" w:eastAsia="Times New Roman" w:hAnsi="Calibri" w:cs="Times New Roman"/>
          <w:i/>
          <w:iCs/>
          <w:color w:val="000000"/>
          <w:sz w:val="16"/>
          <w:szCs w:val="16"/>
        </w:rPr>
        <w:t>454</w:t>
      </w:r>
      <w:r w:rsidR="00605DAF">
        <w:rPr>
          <w:rFonts w:ascii="Calibri" w:eastAsia="Times New Roman" w:hAnsi="Calibri" w:cs="Times New Roman"/>
          <w:i/>
          <w:iCs/>
          <w:color w:val="000000"/>
          <w:sz w:val="16"/>
          <w:szCs w:val="16"/>
        </w:rPr>
        <w:t>/</w:t>
      </w:r>
      <w:r w:rsidR="00E00658">
        <w:rPr>
          <w:rFonts w:ascii="Calibri" w:eastAsia="Times New Roman" w:hAnsi="Calibri" w:cs="Times New Roman"/>
          <w:i/>
          <w:iCs/>
          <w:color w:val="000000"/>
          <w:sz w:val="16"/>
          <w:szCs w:val="16"/>
        </w:rPr>
        <w:t>519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00658">
        <w:rPr>
          <w:rFonts w:ascii="Calibri" w:eastAsia="Times New Roman" w:hAnsi="Calibri" w:cs="Times New Roman"/>
          <w:i/>
          <w:iCs/>
          <w:color w:val="000000"/>
          <w:sz w:val="16"/>
          <w:szCs w:val="16"/>
        </w:rPr>
        <w:t>83</w:t>
      </w:r>
      <w:r w:rsidR="00605DAF">
        <w:rPr>
          <w:rFonts w:ascii="Calibri" w:eastAsia="Times New Roman" w:hAnsi="Calibri" w:cs="Times New Roman"/>
          <w:i/>
          <w:iCs/>
          <w:color w:val="000000"/>
          <w:sz w:val="16"/>
          <w:szCs w:val="16"/>
        </w:rPr>
        <w:t>%</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538600C6" w14:textId="77777777" w:rsidR="007F7717" w:rsidRDefault="007F7717" w:rsidP="00EF0E70"/>
    <w:p w14:paraId="4CBB9ACA" w14:textId="07F67CB0" w:rsidR="007F7717" w:rsidRDefault="008145DD" w:rsidP="00EF0E70">
      <w:pPr>
        <w:sectPr w:rsidR="007F7717">
          <w:pgSz w:w="12240" w:h="15840"/>
          <w:pgMar w:top="1440" w:right="1440" w:bottom="1440" w:left="1440" w:header="720" w:footer="720" w:gutter="0"/>
          <w:cols w:space="720"/>
          <w:docGrid w:linePitch="360"/>
        </w:sectPr>
      </w:pPr>
      <w:r>
        <w:t>With a low of 76</w:t>
      </w:r>
      <w:r w:rsidR="007F7717">
        <w:t>% and a high of 9</w:t>
      </w:r>
      <w:r>
        <w:t>4</w:t>
      </w:r>
      <w:proofErr w:type="gramStart"/>
      <w:r>
        <w:t>%  we</w:t>
      </w:r>
      <w:proofErr w:type="gramEnd"/>
      <w:r>
        <w:t xml:space="preserve"> </w:t>
      </w:r>
      <w:r w:rsidR="007F7717">
        <w:t>feel that the students are doing an outstanding job o</w:t>
      </w:r>
      <w:r>
        <w:t xml:space="preserve">f achieving the ILO’s that we can access. </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263AF73" w:rsidR="007F1136" w:rsidRDefault="00B14081" w:rsidP="007F1136">
      <w:r>
        <w:t>In the past year we</w:t>
      </w:r>
      <w:r w:rsidR="007F7717">
        <w:t xml:space="preserve"> have made </w:t>
      </w:r>
      <w:r w:rsidR="00305A28">
        <w:t>changes to the CLO</w:t>
      </w:r>
      <w:r>
        <w:t>’s</w:t>
      </w:r>
      <w:r w:rsidR="00305A28">
        <w:t xml:space="preserve"> by changing the words that were selected in the old CLO’s to describe what the students were going to be able to do at the end of the course.  This clarified to the students what was expected of them.  Normal instructional funding was used to improve the success rate of the students by upgrading instructional equipment to more modern equipment that is used in industry. </w:t>
      </w:r>
      <w:r>
        <w:t xml:space="preserve"> In addition to upgrading the instructors’ (Mike Morales)</w:t>
      </w:r>
      <w:r w:rsidR="00305A28">
        <w:t xml:space="preserve"> web page to include the courses o</w:t>
      </w:r>
      <w:r>
        <w:t xml:space="preserve">ffered in a two year span so one will know when the courses are offered and take them in </w:t>
      </w:r>
      <w:r w:rsidR="008145DD">
        <w:t>a sequential</w:t>
      </w:r>
      <w:r>
        <w:t xml:space="preserve"> manner</w:t>
      </w:r>
      <w:r w:rsidR="00305A28">
        <w:t xml:space="preserve"> to complete their degree</w:t>
      </w:r>
      <w:r>
        <w:t xml:space="preserve"> (s)</w:t>
      </w:r>
      <w:r w:rsidR="00305A28">
        <w:t xml:space="preserve">.  </w:t>
      </w:r>
      <w:r>
        <w:t>In designing the web page accordingly, t</w:t>
      </w:r>
      <w:r w:rsidR="00305A28">
        <w:t>his has re</w:t>
      </w:r>
      <w:r>
        <w:t>duced the number of students missing a</w:t>
      </w:r>
      <w:r w:rsidR="00305A28">
        <w:t xml:space="preserve"> class and th</w:t>
      </w:r>
      <w:r>
        <w:t>en falling behind</w:t>
      </w:r>
      <w:r w:rsidR="00305A28">
        <w:t xml:space="preserve"> schedule.  In the Plant Science program, major courses are offered on an every other year basis.  So, if the</w:t>
      </w:r>
      <w:r>
        <w:t xml:space="preserve"> </w:t>
      </w:r>
      <w:r w:rsidR="008145DD">
        <w:t>student misses</w:t>
      </w:r>
      <w:r w:rsidR="00305A28">
        <w:t xml:space="preserve"> a course, it would be two more years before the course would be offered again.  Thus the student would have to stay a third year in order to finish their two year degree.</w:t>
      </w:r>
    </w:p>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33C6FAB4" w14:textId="77777777" w:rsidR="00E11542" w:rsidRDefault="00E11542" w:rsidP="00E11542">
      <w:pPr>
        <w:tabs>
          <w:tab w:val="right" w:pos="2430"/>
          <w:tab w:val="left" w:pos="2880"/>
        </w:tabs>
      </w:pPr>
    </w:p>
    <w:p w14:paraId="738C9D82" w14:textId="77777777" w:rsidR="00E11542" w:rsidRPr="00E11542" w:rsidRDefault="00E11542" w:rsidP="00E11542">
      <w:pPr>
        <w:tabs>
          <w:tab w:val="right" w:pos="2430"/>
          <w:tab w:val="left" w:pos="2880"/>
        </w:tabs>
      </w:pPr>
      <w:r>
        <w:t>In comparing the PLO’s of Plant Science to the ILO’s of the Intuition, it was found that not all the ILO’s are even possible to access seeing that several of the ILO’s are not remotely relevant to the Plant Science program curriculum. As an example even when I tried to stretch to the out of the box thinking, I was not able to make a connection with photosynthesis and the expression of dance. However</w:t>
      </w:r>
      <w:proofErr w:type="gramStart"/>
      <w:r>
        <w:t>,  within</w:t>
      </w:r>
      <w:proofErr w:type="gramEnd"/>
      <w:r>
        <w:t xml:space="preserve"> the other intuitional ILO’s the students performed with a success rate of 94% as the high and 76% as the low. </w:t>
      </w:r>
    </w:p>
    <w:p w14:paraId="5818DAFE" w14:textId="77777777" w:rsidR="00E11542" w:rsidRDefault="00E11542" w:rsidP="0052036C"/>
    <w:p w14:paraId="213123F9" w14:textId="4F577334" w:rsidR="00855589" w:rsidRDefault="00305A28" w:rsidP="0059199C">
      <w:r>
        <w:t>The action plan would be to implement some group management projects within the different courses that are being offered in the Plant Science Program.</w:t>
      </w:r>
    </w:p>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25E0" w14:textId="77777777" w:rsidR="00FE78FB" w:rsidRDefault="00FE78FB" w:rsidP="002A3C9D">
      <w:pPr>
        <w:spacing w:after="0" w:line="240" w:lineRule="auto"/>
      </w:pPr>
      <w:r>
        <w:separator/>
      </w:r>
    </w:p>
  </w:endnote>
  <w:endnote w:type="continuationSeparator" w:id="0">
    <w:p w14:paraId="594D01B4" w14:textId="77777777" w:rsidR="00FE78FB" w:rsidRDefault="00FE78F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26727">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7EFE" w14:textId="77777777" w:rsidR="00FE78FB" w:rsidRDefault="00FE78FB" w:rsidP="002A3C9D">
      <w:pPr>
        <w:spacing w:after="0" w:line="240" w:lineRule="auto"/>
      </w:pPr>
      <w:r>
        <w:separator/>
      </w:r>
    </w:p>
  </w:footnote>
  <w:footnote w:type="continuationSeparator" w:id="0">
    <w:p w14:paraId="528CD811" w14:textId="77777777" w:rsidR="00FE78FB" w:rsidRDefault="00FE78F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7FEA257E" w:rsidR="00133F7E" w:rsidRDefault="00825144" w:rsidP="006B0739">
    <w:pPr>
      <w:pStyle w:val="Header"/>
      <w:rPr>
        <w:b/>
        <w:sz w:val="30"/>
        <w:szCs w:val="30"/>
      </w:rPr>
    </w:pPr>
    <w:r>
      <w:rPr>
        <w:b/>
        <w:sz w:val="30"/>
        <w:szCs w:val="30"/>
      </w:rPr>
      <w:t>PLANT SCIENCE</w:t>
    </w:r>
  </w:p>
  <w:p w14:paraId="564BF42C" w14:textId="725F3998"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6727">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C5563"/>
    <w:rsid w:val="000C6C9F"/>
    <w:rsid w:val="000E0E7E"/>
    <w:rsid w:val="000F5C3B"/>
    <w:rsid w:val="00133F7E"/>
    <w:rsid w:val="00157398"/>
    <w:rsid w:val="001A1E61"/>
    <w:rsid w:val="001B3EC4"/>
    <w:rsid w:val="001C3DD3"/>
    <w:rsid w:val="001F18A3"/>
    <w:rsid w:val="001F642E"/>
    <w:rsid w:val="002473E0"/>
    <w:rsid w:val="0025532F"/>
    <w:rsid w:val="002A3C9D"/>
    <w:rsid w:val="002B545D"/>
    <w:rsid w:val="002D3F2B"/>
    <w:rsid w:val="00305A28"/>
    <w:rsid w:val="003B0525"/>
    <w:rsid w:val="00423E92"/>
    <w:rsid w:val="004509E6"/>
    <w:rsid w:val="004960D9"/>
    <w:rsid w:val="004B0CAE"/>
    <w:rsid w:val="004F1DDE"/>
    <w:rsid w:val="0052036C"/>
    <w:rsid w:val="00526727"/>
    <w:rsid w:val="00533700"/>
    <w:rsid w:val="00562ED4"/>
    <w:rsid w:val="00572E77"/>
    <w:rsid w:val="00584B10"/>
    <w:rsid w:val="0059199C"/>
    <w:rsid w:val="005B2FCF"/>
    <w:rsid w:val="00605DAF"/>
    <w:rsid w:val="006116DA"/>
    <w:rsid w:val="006447B7"/>
    <w:rsid w:val="006B0739"/>
    <w:rsid w:val="006C1FD4"/>
    <w:rsid w:val="006E6D69"/>
    <w:rsid w:val="006E7D2D"/>
    <w:rsid w:val="006F1752"/>
    <w:rsid w:val="00776713"/>
    <w:rsid w:val="007A5D78"/>
    <w:rsid w:val="007A6F6D"/>
    <w:rsid w:val="007E4A39"/>
    <w:rsid w:val="007F1136"/>
    <w:rsid w:val="007F7717"/>
    <w:rsid w:val="008145DD"/>
    <w:rsid w:val="00825144"/>
    <w:rsid w:val="00825696"/>
    <w:rsid w:val="008466B7"/>
    <w:rsid w:val="00852DFA"/>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86C36"/>
    <w:rsid w:val="00AA09C3"/>
    <w:rsid w:val="00AA35EF"/>
    <w:rsid w:val="00AF4042"/>
    <w:rsid w:val="00AF4FFF"/>
    <w:rsid w:val="00B14081"/>
    <w:rsid w:val="00B249A0"/>
    <w:rsid w:val="00B375E3"/>
    <w:rsid w:val="00B474B4"/>
    <w:rsid w:val="00BB7786"/>
    <w:rsid w:val="00BC2F6C"/>
    <w:rsid w:val="00BE0F86"/>
    <w:rsid w:val="00C16E87"/>
    <w:rsid w:val="00C93D93"/>
    <w:rsid w:val="00CE31D9"/>
    <w:rsid w:val="00D11FDD"/>
    <w:rsid w:val="00D26A5C"/>
    <w:rsid w:val="00D33DF2"/>
    <w:rsid w:val="00D353BF"/>
    <w:rsid w:val="00D4695E"/>
    <w:rsid w:val="00D5782B"/>
    <w:rsid w:val="00D644F4"/>
    <w:rsid w:val="00DB3BF5"/>
    <w:rsid w:val="00DC6907"/>
    <w:rsid w:val="00E00658"/>
    <w:rsid w:val="00E026C3"/>
    <w:rsid w:val="00E11542"/>
    <w:rsid w:val="00E121A3"/>
    <w:rsid w:val="00E35AE1"/>
    <w:rsid w:val="00E80226"/>
    <w:rsid w:val="00ED4DFB"/>
    <w:rsid w:val="00EF0E70"/>
    <w:rsid w:val="00F17E27"/>
    <w:rsid w:val="00F23067"/>
    <w:rsid w:val="00F616ED"/>
    <w:rsid w:val="00FE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6C875F0E-781F-4116-B742-34B21AC8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132142117">
      <w:bodyDiv w:val="1"/>
      <w:marLeft w:val="0"/>
      <w:marRight w:val="0"/>
      <w:marTop w:val="0"/>
      <w:marBottom w:val="0"/>
      <w:divBdr>
        <w:top w:val="none" w:sz="0" w:space="0" w:color="auto"/>
        <w:left w:val="none" w:sz="0" w:space="0" w:color="auto"/>
        <w:bottom w:val="none" w:sz="0" w:space="0" w:color="auto"/>
        <w:right w:val="none" w:sz="0" w:space="0" w:color="auto"/>
      </w:divBdr>
    </w:div>
    <w:div w:id="13992937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27671129">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52519968">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03904567">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97F6-7301-43FB-90EA-9A070515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2015-06-08T16:37:00Z</dcterms:created>
  <dcterms:modified xsi:type="dcterms:W3CDTF">2015-06-08T16:37:00Z</dcterms:modified>
</cp:coreProperties>
</file>