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1F63BC" w:rsidRDefault="00684B17" w:rsidP="004F1DDE">
      <w:pPr>
        <w:tabs>
          <w:tab w:val="right" w:pos="2430"/>
          <w:tab w:val="left" w:pos="2880"/>
        </w:tabs>
        <w:rPr>
          <w:rFonts w:ascii="Verdana" w:hAnsi="Verdana"/>
          <w:b/>
          <w:sz w:val="24"/>
          <w:szCs w:val="24"/>
        </w:rPr>
      </w:pPr>
      <w:r w:rsidRPr="00684B17">
        <w:rPr>
          <w:rFonts w:ascii="Verdana" w:hAnsi="Verdana"/>
          <w:b/>
          <w:sz w:val="24"/>
          <w:szCs w:val="24"/>
        </w:rPr>
        <w:t xml:space="preserve">Overall, </w:t>
      </w:r>
      <w:r>
        <w:rPr>
          <w:rFonts w:ascii="Verdana" w:hAnsi="Verdana"/>
          <w:b/>
          <w:sz w:val="24"/>
          <w:szCs w:val="24"/>
        </w:rPr>
        <w:t>the results are satisfactory.  M</w:t>
      </w:r>
      <w:r w:rsidRPr="00684B17">
        <w:rPr>
          <w:rFonts w:ascii="Verdana" w:hAnsi="Verdana"/>
          <w:b/>
          <w:sz w:val="24"/>
          <w:szCs w:val="24"/>
        </w:rPr>
        <w:t xml:space="preserve">ost of our students are meeting the </w:t>
      </w:r>
      <w:r>
        <w:rPr>
          <w:rFonts w:ascii="Verdana" w:hAnsi="Verdana"/>
          <w:b/>
          <w:sz w:val="24"/>
          <w:szCs w:val="24"/>
        </w:rPr>
        <w:t xml:space="preserve">program </w:t>
      </w:r>
      <w:r w:rsidRPr="00684B17">
        <w:rPr>
          <w:rFonts w:ascii="Verdana" w:hAnsi="Verdana"/>
          <w:b/>
          <w:sz w:val="24"/>
          <w:szCs w:val="24"/>
        </w:rPr>
        <w:t>learning o</w:t>
      </w:r>
      <w:r>
        <w:rPr>
          <w:rFonts w:ascii="Verdana" w:hAnsi="Verdana"/>
          <w:b/>
          <w:sz w:val="24"/>
          <w:szCs w:val="24"/>
        </w:rPr>
        <w:t>utcomes</w:t>
      </w:r>
      <w:r w:rsidRPr="00684B17">
        <w:rPr>
          <w:rFonts w:ascii="Verdana" w:hAnsi="Verdana"/>
          <w:b/>
          <w:sz w:val="24"/>
          <w:szCs w:val="24"/>
        </w:rPr>
        <w:t xml:space="preserve">.  The students are doing nice work in accomplishing PLO #1, which addresses critical and creative thinking.  There is room for improvement in </w:t>
      </w:r>
      <w:r w:rsidR="00D455B7">
        <w:rPr>
          <w:rFonts w:ascii="Verdana" w:hAnsi="Verdana"/>
          <w:b/>
          <w:sz w:val="24"/>
          <w:szCs w:val="24"/>
        </w:rPr>
        <w:t xml:space="preserve">the results for </w:t>
      </w:r>
      <w:r>
        <w:rPr>
          <w:rFonts w:ascii="Verdana" w:hAnsi="Verdana"/>
          <w:b/>
          <w:sz w:val="24"/>
          <w:szCs w:val="24"/>
        </w:rPr>
        <w:t>PLO #</w:t>
      </w:r>
      <w:r w:rsidR="00572ECD">
        <w:rPr>
          <w:rFonts w:ascii="Verdana" w:hAnsi="Verdana"/>
          <w:b/>
          <w:sz w:val="24"/>
          <w:szCs w:val="24"/>
        </w:rPr>
        <w:t>3</w:t>
      </w:r>
      <w:r>
        <w:rPr>
          <w:rFonts w:ascii="Verdana" w:hAnsi="Verdana"/>
          <w:b/>
          <w:sz w:val="24"/>
          <w:szCs w:val="24"/>
        </w:rPr>
        <w:t xml:space="preserve">, which relates to </w:t>
      </w:r>
      <w:r w:rsidRPr="00684B17">
        <w:rPr>
          <w:rFonts w:ascii="Verdana" w:hAnsi="Verdana"/>
          <w:b/>
          <w:sz w:val="24"/>
          <w:szCs w:val="24"/>
        </w:rPr>
        <w:t xml:space="preserve">searching </w:t>
      </w:r>
      <w:r w:rsidR="001F63BC">
        <w:rPr>
          <w:rFonts w:ascii="Verdana" w:hAnsi="Verdana"/>
          <w:b/>
          <w:sz w:val="24"/>
          <w:szCs w:val="24"/>
        </w:rPr>
        <w:t xml:space="preserve">for, </w:t>
      </w:r>
      <w:r w:rsidRPr="00684B17">
        <w:rPr>
          <w:rFonts w:ascii="Verdana" w:hAnsi="Verdana"/>
          <w:b/>
          <w:sz w:val="24"/>
          <w:szCs w:val="24"/>
        </w:rPr>
        <w:t>and critiquing</w:t>
      </w:r>
      <w:r w:rsidR="001F63BC">
        <w:rPr>
          <w:rFonts w:ascii="Verdana" w:hAnsi="Verdana"/>
          <w:b/>
          <w:sz w:val="24"/>
          <w:szCs w:val="24"/>
        </w:rPr>
        <w:t>,</w:t>
      </w:r>
      <w:r w:rsidRPr="00684B17">
        <w:rPr>
          <w:rFonts w:ascii="Verdana" w:hAnsi="Verdana"/>
          <w:b/>
          <w:sz w:val="24"/>
          <w:szCs w:val="24"/>
        </w:rPr>
        <w:t xml:space="preserve"> political science literature</w:t>
      </w:r>
      <w:r w:rsidR="00450C70">
        <w:rPr>
          <w:rFonts w:ascii="Verdana" w:hAnsi="Verdana"/>
          <w:b/>
          <w:sz w:val="24"/>
          <w:szCs w:val="24"/>
        </w:rPr>
        <w:t xml:space="preserve">.  Improvements can also be made in </w:t>
      </w:r>
      <w:r>
        <w:rPr>
          <w:rFonts w:ascii="Verdana" w:hAnsi="Verdana"/>
          <w:b/>
          <w:sz w:val="24"/>
          <w:szCs w:val="24"/>
        </w:rPr>
        <w:t xml:space="preserve">connection to </w:t>
      </w:r>
      <w:r w:rsidR="00D455B7">
        <w:rPr>
          <w:rFonts w:ascii="Verdana" w:hAnsi="Verdana"/>
          <w:b/>
          <w:sz w:val="24"/>
          <w:szCs w:val="24"/>
        </w:rPr>
        <w:t xml:space="preserve">the results for </w:t>
      </w:r>
      <w:r>
        <w:rPr>
          <w:rFonts w:ascii="Verdana" w:hAnsi="Verdana"/>
          <w:b/>
          <w:sz w:val="24"/>
          <w:szCs w:val="24"/>
        </w:rPr>
        <w:t>PLO #</w:t>
      </w:r>
      <w:r w:rsidR="00572ECD">
        <w:rPr>
          <w:rFonts w:ascii="Verdana" w:hAnsi="Verdana"/>
          <w:b/>
          <w:sz w:val="24"/>
          <w:szCs w:val="24"/>
        </w:rPr>
        <w:t>4</w:t>
      </w:r>
      <w:r>
        <w:rPr>
          <w:rFonts w:ascii="Verdana" w:hAnsi="Verdana"/>
          <w:b/>
          <w:sz w:val="24"/>
          <w:szCs w:val="24"/>
        </w:rPr>
        <w:t>, which involves</w:t>
      </w:r>
      <w:r w:rsidRPr="00684B17">
        <w:rPr>
          <w:rFonts w:ascii="Verdana" w:hAnsi="Verdana"/>
          <w:b/>
          <w:sz w:val="24"/>
          <w:szCs w:val="24"/>
        </w:rPr>
        <w:t xml:space="preserve"> evaluating </w:t>
      </w:r>
      <w:r w:rsidR="00F00671">
        <w:rPr>
          <w:rFonts w:ascii="Verdana" w:hAnsi="Verdana"/>
          <w:b/>
          <w:sz w:val="24"/>
          <w:szCs w:val="24"/>
        </w:rPr>
        <w:t xml:space="preserve">governmental </w:t>
      </w:r>
      <w:r w:rsidRPr="00684B17">
        <w:rPr>
          <w:rFonts w:ascii="Verdana" w:hAnsi="Verdana"/>
          <w:b/>
          <w:sz w:val="24"/>
          <w:szCs w:val="24"/>
        </w:rPr>
        <w:t xml:space="preserve">laws, </w:t>
      </w:r>
      <w:r w:rsidR="00F00671">
        <w:rPr>
          <w:rFonts w:ascii="Verdana" w:hAnsi="Verdana"/>
          <w:b/>
          <w:sz w:val="24"/>
          <w:szCs w:val="24"/>
        </w:rPr>
        <w:t xml:space="preserve">political </w:t>
      </w:r>
      <w:r w:rsidRPr="00684B17">
        <w:rPr>
          <w:rFonts w:ascii="Verdana" w:hAnsi="Verdana"/>
          <w:b/>
          <w:sz w:val="24"/>
          <w:szCs w:val="24"/>
        </w:rPr>
        <w:t xml:space="preserve">institutions, and </w:t>
      </w:r>
      <w:r w:rsidR="00F00671">
        <w:rPr>
          <w:rFonts w:ascii="Verdana" w:hAnsi="Verdana"/>
          <w:b/>
          <w:sz w:val="24"/>
          <w:szCs w:val="24"/>
        </w:rPr>
        <w:t xml:space="preserve">public </w:t>
      </w:r>
      <w:r w:rsidRPr="00684B17">
        <w:rPr>
          <w:rFonts w:ascii="Verdana" w:hAnsi="Verdana"/>
          <w:b/>
          <w:sz w:val="24"/>
          <w:szCs w:val="24"/>
        </w:rPr>
        <w:t xml:space="preserve">policies.  </w:t>
      </w:r>
    </w:p>
    <w:p w:rsidR="000228D8" w:rsidRDefault="00684B17" w:rsidP="004F1DDE">
      <w:pPr>
        <w:tabs>
          <w:tab w:val="right" w:pos="2430"/>
          <w:tab w:val="left" w:pos="2880"/>
        </w:tabs>
      </w:pPr>
      <w:r w:rsidRPr="00684B17">
        <w:rPr>
          <w:rFonts w:ascii="Verdana" w:hAnsi="Verdana"/>
          <w:b/>
          <w:sz w:val="24"/>
          <w:szCs w:val="24"/>
        </w:rPr>
        <w:t xml:space="preserve">We </w:t>
      </w:r>
      <w:r w:rsidR="001F63BC">
        <w:rPr>
          <w:rFonts w:ascii="Verdana" w:hAnsi="Verdana"/>
          <w:b/>
          <w:sz w:val="24"/>
          <w:szCs w:val="24"/>
        </w:rPr>
        <w:t xml:space="preserve">created </w:t>
      </w:r>
      <w:r w:rsidRPr="00684B17">
        <w:rPr>
          <w:rFonts w:ascii="Verdana" w:hAnsi="Verdana"/>
          <w:b/>
          <w:sz w:val="24"/>
          <w:szCs w:val="24"/>
        </w:rPr>
        <w:t>our PLOs this past cycle</w:t>
      </w:r>
      <w:r w:rsidR="00450C70">
        <w:rPr>
          <w:rFonts w:ascii="Verdana" w:hAnsi="Verdana"/>
          <w:b/>
          <w:sz w:val="24"/>
          <w:szCs w:val="24"/>
        </w:rPr>
        <w:t xml:space="preserve">.  </w:t>
      </w:r>
      <w:r w:rsidR="00F00671">
        <w:rPr>
          <w:rFonts w:ascii="Verdana" w:hAnsi="Verdana"/>
          <w:b/>
          <w:sz w:val="24"/>
          <w:szCs w:val="24"/>
        </w:rPr>
        <w:t xml:space="preserve">Through the process of </w:t>
      </w:r>
      <w:r w:rsidR="00450C70">
        <w:rPr>
          <w:rFonts w:ascii="Verdana" w:hAnsi="Verdana"/>
          <w:b/>
          <w:sz w:val="24"/>
          <w:szCs w:val="24"/>
        </w:rPr>
        <w:t>assessing our CLOs</w:t>
      </w:r>
      <w:r w:rsidRPr="00684B17">
        <w:rPr>
          <w:rFonts w:ascii="Verdana" w:hAnsi="Verdana"/>
          <w:b/>
          <w:sz w:val="24"/>
          <w:szCs w:val="24"/>
        </w:rPr>
        <w:t xml:space="preserve">, </w:t>
      </w:r>
      <w:r w:rsidR="00450C70">
        <w:rPr>
          <w:rFonts w:ascii="Verdana" w:hAnsi="Verdana"/>
          <w:b/>
          <w:sz w:val="24"/>
          <w:szCs w:val="24"/>
        </w:rPr>
        <w:t xml:space="preserve">we have developed new </w:t>
      </w:r>
      <w:r w:rsidRPr="00684B17">
        <w:rPr>
          <w:rFonts w:ascii="Verdana" w:hAnsi="Verdana"/>
          <w:b/>
          <w:sz w:val="24"/>
          <w:szCs w:val="24"/>
        </w:rPr>
        <w:t xml:space="preserve">PLOs </w:t>
      </w:r>
      <w:r w:rsidR="00D455B7">
        <w:rPr>
          <w:rFonts w:ascii="Verdana" w:hAnsi="Verdana"/>
          <w:b/>
          <w:sz w:val="24"/>
          <w:szCs w:val="24"/>
        </w:rPr>
        <w:t>t</w:t>
      </w:r>
      <w:r w:rsidR="00450C70">
        <w:rPr>
          <w:rFonts w:ascii="Verdana" w:hAnsi="Verdana"/>
          <w:b/>
          <w:sz w:val="24"/>
          <w:szCs w:val="24"/>
        </w:rPr>
        <w:t xml:space="preserve">hat are </w:t>
      </w:r>
      <w:r w:rsidRPr="00684B17">
        <w:rPr>
          <w:rFonts w:ascii="Verdana" w:hAnsi="Verdana"/>
          <w:b/>
          <w:sz w:val="24"/>
          <w:szCs w:val="24"/>
        </w:rPr>
        <w:t xml:space="preserve">informed by the </w:t>
      </w:r>
      <w:r w:rsidRPr="00684B17">
        <w:rPr>
          <w:rFonts w:ascii="Verdana" w:hAnsi="Verdana"/>
          <w:b/>
          <w:sz w:val="24"/>
          <w:szCs w:val="24"/>
        </w:rPr>
        <w:lastRenderedPageBreak/>
        <w:t>CLOs.</w:t>
      </w:r>
      <w:r>
        <w:rPr>
          <w:rFonts w:ascii="Verdana" w:hAnsi="Verdana"/>
          <w:b/>
          <w:sz w:val="24"/>
          <w:szCs w:val="24"/>
        </w:rPr>
        <w:t xml:space="preserve">  </w:t>
      </w:r>
      <w:r w:rsidRPr="00684B17">
        <w:rPr>
          <w:rFonts w:ascii="Verdana" w:hAnsi="Verdana"/>
          <w:b/>
          <w:sz w:val="24"/>
          <w:szCs w:val="24"/>
        </w:rPr>
        <w:t xml:space="preserve">The Political Science Department’s action plan is </w:t>
      </w:r>
      <w:r>
        <w:rPr>
          <w:rFonts w:ascii="Verdana" w:hAnsi="Verdana"/>
          <w:b/>
          <w:sz w:val="24"/>
          <w:szCs w:val="24"/>
        </w:rPr>
        <w:t>t</w:t>
      </w:r>
      <w:r w:rsidRPr="00684B17">
        <w:rPr>
          <w:rFonts w:ascii="Verdana" w:hAnsi="Verdana"/>
          <w:b/>
          <w:sz w:val="24"/>
          <w:szCs w:val="24"/>
        </w:rPr>
        <w:t xml:space="preserve">o </w:t>
      </w:r>
      <w:r w:rsidR="00F00671">
        <w:rPr>
          <w:rFonts w:ascii="Verdana" w:hAnsi="Verdana"/>
          <w:b/>
          <w:sz w:val="24"/>
          <w:szCs w:val="24"/>
        </w:rPr>
        <w:t>create strategies</w:t>
      </w:r>
      <w:r w:rsidRPr="00684B17">
        <w:rPr>
          <w:rFonts w:ascii="Verdana" w:hAnsi="Verdana"/>
          <w:b/>
          <w:sz w:val="24"/>
          <w:szCs w:val="24"/>
        </w:rPr>
        <w:t xml:space="preserve"> to help students find and critique political science literature.  </w:t>
      </w:r>
      <w:r w:rsidR="00450C70">
        <w:rPr>
          <w:rFonts w:ascii="Verdana" w:hAnsi="Verdana"/>
          <w:b/>
          <w:sz w:val="24"/>
          <w:szCs w:val="24"/>
        </w:rPr>
        <w:t xml:space="preserve">In addition, we are currently working to </w:t>
      </w:r>
      <w:r w:rsidRPr="00684B17">
        <w:rPr>
          <w:rFonts w:ascii="Verdana" w:hAnsi="Verdana"/>
          <w:b/>
          <w:sz w:val="24"/>
          <w:szCs w:val="24"/>
        </w:rPr>
        <w:t xml:space="preserve">incorporate </w:t>
      </w:r>
      <w:r w:rsidR="001F63BC">
        <w:rPr>
          <w:rFonts w:ascii="Verdana" w:hAnsi="Verdana"/>
          <w:b/>
          <w:sz w:val="24"/>
          <w:szCs w:val="24"/>
        </w:rPr>
        <w:t xml:space="preserve">new, </w:t>
      </w:r>
      <w:r w:rsidRPr="00684B17">
        <w:rPr>
          <w:rFonts w:ascii="Verdana" w:hAnsi="Verdana"/>
          <w:b/>
          <w:sz w:val="24"/>
          <w:szCs w:val="24"/>
        </w:rPr>
        <w:t>varied</w:t>
      </w:r>
      <w:r w:rsidR="001F63BC">
        <w:rPr>
          <w:rFonts w:ascii="Verdana" w:hAnsi="Verdana"/>
          <w:b/>
          <w:sz w:val="24"/>
          <w:szCs w:val="24"/>
        </w:rPr>
        <w:t>,</w:t>
      </w:r>
      <w:r w:rsidRPr="00684B17">
        <w:rPr>
          <w:rFonts w:ascii="Verdana" w:hAnsi="Verdana"/>
          <w:b/>
          <w:sz w:val="24"/>
          <w:szCs w:val="24"/>
        </w:rPr>
        <w:t xml:space="preserve"> and engaging ways of presenting the subject material.  </w:t>
      </w:r>
      <w:r w:rsidR="0035437C" w:rsidRPr="0035437C">
        <w:rPr>
          <w:rFonts w:ascii="Verdana" w:hAnsi="Verdana"/>
          <w:b/>
          <w:sz w:val="24"/>
          <w:szCs w:val="24"/>
        </w:rPr>
        <w:t>This is especially important for PLO #</w:t>
      </w:r>
      <w:r w:rsidR="00E615B8">
        <w:rPr>
          <w:rFonts w:ascii="Verdana" w:hAnsi="Verdana"/>
          <w:b/>
          <w:sz w:val="24"/>
          <w:szCs w:val="24"/>
        </w:rPr>
        <w:t>4</w:t>
      </w:r>
      <w:r w:rsidR="0035437C">
        <w:rPr>
          <w:rFonts w:ascii="Verdana" w:hAnsi="Verdana"/>
          <w:b/>
          <w:sz w:val="24"/>
          <w:szCs w:val="24"/>
        </w:rPr>
        <w:t>.</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(please replace this area with the names of all faculty that helped to prepare and provide input on this report. This includes faculty who were parts of draft discussions and conversations. Ideally, it is all faculty representing the core disciplines making up the degree or certificate.)</w:t>
      </w:r>
    </w:p>
    <w:p w:rsidR="002216CF" w:rsidRPr="00516C63" w:rsidRDefault="002216CF" w:rsidP="004F1DDE">
      <w:pPr>
        <w:tabs>
          <w:tab w:val="right" w:pos="2430"/>
          <w:tab w:val="left" w:pos="2880"/>
        </w:tabs>
        <w:rPr>
          <w:rFonts w:ascii="Verdana" w:hAnsi="Verdana"/>
          <w:b/>
          <w:sz w:val="24"/>
          <w:szCs w:val="24"/>
        </w:rPr>
      </w:pPr>
      <w:r>
        <w:br/>
      </w:r>
      <w:r w:rsidRPr="00516C63">
        <w:rPr>
          <w:rFonts w:ascii="Verdana" w:hAnsi="Verdana"/>
          <w:b/>
          <w:sz w:val="24"/>
          <w:szCs w:val="24"/>
        </w:rPr>
        <w:t>Steve Miller</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7"/>
          <w:footerReference w:type="default" r:id="rId8"/>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1E2EC2" w:rsidRDefault="001E2EC2" w:rsidP="005E5CF9">
      <w:pPr>
        <w:spacing w:after="0" w:line="240" w:lineRule="auto"/>
      </w:pPr>
    </w:p>
    <w:p w:rsidR="006B3706" w:rsidRDefault="006B3706" w:rsidP="005E5CF9">
      <w:pPr>
        <w:spacing w:after="0" w:line="240" w:lineRule="auto"/>
      </w:pPr>
      <w:r>
        <w:t>A.S.-T. Degree:  Political Science</w:t>
      </w:r>
    </w:p>
    <w:p w:rsidR="006B3706" w:rsidRPr="006B3706" w:rsidRDefault="006B3706" w:rsidP="006B3706">
      <w:pPr>
        <w:spacing w:after="0" w:line="240" w:lineRule="auto"/>
        <w:rPr>
          <w:rFonts w:cstheme="minorHAnsi"/>
          <w:sz w:val="16"/>
          <w:szCs w:val="16"/>
        </w:rPr>
      </w:pPr>
    </w:p>
    <w:p w:rsidR="006B3706" w:rsidRDefault="006B3706" w:rsidP="006B3706">
      <w:pPr>
        <w:widowControl w:val="0"/>
        <w:numPr>
          <w:ilvl w:val="0"/>
          <w:numId w:val="17"/>
        </w:numPr>
        <w:autoSpaceDE w:val="0"/>
        <w:autoSpaceDN w:val="0"/>
        <w:adjustRightInd w:val="0"/>
        <w:spacing w:after="0" w:line="240" w:lineRule="auto"/>
        <w:rPr>
          <w:rFonts w:eastAsiaTheme="minorEastAsia" w:cs="Myriad Pro"/>
          <w:i/>
          <w:color w:val="000000"/>
          <w:sz w:val="16"/>
          <w:szCs w:val="16"/>
        </w:rPr>
      </w:pPr>
      <w:r w:rsidRPr="006B3706">
        <w:rPr>
          <w:rFonts w:eastAsiaTheme="minorEastAsia" w:cs="Myriad Pro"/>
          <w:i/>
          <w:color w:val="000000"/>
          <w:sz w:val="16"/>
          <w:szCs w:val="16"/>
        </w:rPr>
        <w:t>Use critical and creative thinking to address major political problems.</w:t>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r>
      <w:r w:rsidR="00516C63" w:rsidRPr="000F25B6">
        <w:rPr>
          <w:rFonts w:ascii="Verdana" w:eastAsiaTheme="minorEastAsia" w:hAnsi="Verdana" w:cs="Myriad Pro"/>
          <w:b/>
          <w:color w:val="000000"/>
          <w:sz w:val="20"/>
          <w:szCs w:val="20"/>
        </w:rPr>
        <w:t>290/356</w:t>
      </w:r>
      <w:r w:rsidR="00516C63">
        <w:rPr>
          <w:rFonts w:eastAsiaTheme="minorEastAsia" w:cs="Myriad Pro"/>
          <w:i/>
          <w:color w:val="000000"/>
          <w:sz w:val="16"/>
          <w:szCs w:val="16"/>
        </w:rPr>
        <w:t xml:space="preserve">          </w:t>
      </w:r>
      <w:r w:rsidR="00516C63" w:rsidRPr="00516C63">
        <w:rPr>
          <w:rFonts w:ascii="Verdana" w:eastAsiaTheme="minorEastAsia" w:hAnsi="Verdana" w:cs="Myriad Pro"/>
          <w:b/>
          <w:color w:val="000000"/>
          <w:sz w:val="20"/>
          <w:szCs w:val="20"/>
        </w:rPr>
        <w:t>81%</w:t>
      </w:r>
      <w:r>
        <w:rPr>
          <w:rFonts w:eastAsiaTheme="minorEastAsia" w:cs="Myriad Pro"/>
          <w:i/>
          <w:color w:val="000000"/>
          <w:sz w:val="16"/>
          <w:szCs w:val="16"/>
        </w:rPr>
        <w:tab/>
      </w:r>
      <w:r>
        <w:rPr>
          <w:rFonts w:eastAsiaTheme="minorEastAsia" w:cs="Myriad Pro"/>
          <w:i/>
          <w:color w:val="000000"/>
          <w:sz w:val="16"/>
          <w:szCs w:val="16"/>
        </w:rPr>
        <w:tab/>
        <w:t>N/A</w:t>
      </w:r>
    </w:p>
    <w:p w:rsidR="006B3706" w:rsidRPr="006B3706" w:rsidRDefault="006B3706" w:rsidP="006B3706">
      <w:pPr>
        <w:widowControl w:val="0"/>
        <w:autoSpaceDE w:val="0"/>
        <w:autoSpaceDN w:val="0"/>
        <w:adjustRightInd w:val="0"/>
        <w:spacing w:after="0" w:line="240" w:lineRule="auto"/>
        <w:ind w:left="720"/>
        <w:rPr>
          <w:rFonts w:eastAsiaTheme="minorEastAsia" w:cs="Myriad Pro"/>
          <w:i/>
          <w:color w:val="000000"/>
          <w:sz w:val="16"/>
          <w:szCs w:val="16"/>
        </w:rPr>
      </w:pPr>
    </w:p>
    <w:p w:rsidR="006B3706" w:rsidRDefault="006B3706" w:rsidP="006B3706">
      <w:pPr>
        <w:widowControl w:val="0"/>
        <w:numPr>
          <w:ilvl w:val="0"/>
          <w:numId w:val="17"/>
        </w:numPr>
        <w:autoSpaceDE w:val="0"/>
        <w:autoSpaceDN w:val="0"/>
        <w:adjustRightInd w:val="0"/>
        <w:spacing w:after="0" w:line="240" w:lineRule="auto"/>
        <w:rPr>
          <w:rFonts w:eastAsiaTheme="minorEastAsia" w:cs="Myriad Pro"/>
          <w:i/>
          <w:color w:val="000000"/>
          <w:sz w:val="16"/>
          <w:szCs w:val="16"/>
        </w:rPr>
      </w:pPr>
      <w:r w:rsidRPr="006B3706">
        <w:rPr>
          <w:rFonts w:eastAsiaTheme="minorEastAsia" w:cs="Myriad Pro"/>
          <w:i/>
          <w:color w:val="000000"/>
          <w:sz w:val="16"/>
          <w:szCs w:val="16"/>
        </w:rPr>
        <w:t>Analyze key concepts and important theories in political science.</w:t>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t>N/A</w:t>
      </w:r>
      <w:r>
        <w:rPr>
          <w:rFonts w:eastAsiaTheme="minorEastAsia" w:cs="Myriad Pro"/>
          <w:i/>
          <w:color w:val="000000"/>
          <w:sz w:val="16"/>
          <w:szCs w:val="16"/>
        </w:rPr>
        <w:tab/>
      </w:r>
      <w:r>
        <w:rPr>
          <w:rFonts w:eastAsiaTheme="minorEastAsia" w:cs="Myriad Pro"/>
          <w:i/>
          <w:color w:val="000000"/>
          <w:sz w:val="16"/>
          <w:szCs w:val="16"/>
        </w:rPr>
        <w:tab/>
        <w:t>N/A</w:t>
      </w:r>
      <w:r>
        <w:rPr>
          <w:rFonts w:eastAsiaTheme="minorEastAsia" w:cs="Myriad Pro"/>
          <w:i/>
          <w:color w:val="000000"/>
          <w:sz w:val="16"/>
          <w:szCs w:val="16"/>
        </w:rPr>
        <w:tab/>
      </w:r>
    </w:p>
    <w:p w:rsidR="006B3706" w:rsidRPr="006B3706" w:rsidRDefault="006B3706" w:rsidP="006B3706">
      <w:pPr>
        <w:widowControl w:val="0"/>
        <w:autoSpaceDE w:val="0"/>
        <w:autoSpaceDN w:val="0"/>
        <w:adjustRightInd w:val="0"/>
        <w:spacing w:after="0" w:line="240" w:lineRule="auto"/>
        <w:ind w:left="720"/>
        <w:rPr>
          <w:rFonts w:eastAsiaTheme="minorEastAsia" w:cs="Myriad Pro"/>
          <w:i/>
          <w:color w:val="000000"/>
          <w:sz w:val="16"/>
          <w:szCs w:val="16"/>
        </w:rPr>
      </w:pPr>
    </w:p>
    <w:p w:rsidR="006B3706" w:rsidRDefault="006B3706" w:rsidP="006B3706">
      <w:pPr>
        <w:widowControl w:val="0"/>
        <w:numPr>
          <w:ilvl w:val="0"/>
          <w:numId w:val="17"/>
        </w:numPr>
        <w:autoSpaceDE w:val="0"/>
        <w:autoSpaceDN w:val="0"/>
        <w:adjustRightInd w:val="0"/>
        <w:spacing w:after="0" w:line="240" w:lineRule="auto"/>
        <w:rPr>
          <w:rFonts w:eastAsiaTheme="minorEastAsia" w:cs="Myriad Pro"/>
          <w:i/>
          <w:color w:val="000000"/>
          <w:sz w:val="16"/>
          <w:szCs w:val="16"/>
        </w:rPr>
      </w:pPr>
      <w:r w:rsidRPr="006B3706">
        <w:rPr>
          <w:rFonts w:eastAsiaTheme="minorEastAsia" w:cs="Myriad Pro"/>
          <w:i/>
          <w:color w:val="000000"/>
          <w:sz w:val="16"/>
          <w:szCs w:val="16"/>
        </w:rPr>
        <w:t>Effectively search for, interpret, and critique political science literature.</w:t>
      </w:r>
      <w:r>
        <w:rPr>
          <w:rFonts w:eastAsiaTheme="minorEastAsia" w:cs="Myriad Pro"/>
          <w:i/>
          <w:color w:val="000000"/>
          <w:sz w:val="16"/>
          <w:szCs w:val="16"/>
        </w:rPr>
        <w:tab/>
      </w:r>
      <w:r>
        <w:rPr>
          <w:rFonts w:eastAsiaTheme="minorEastAsia" w:cs="Myriad Pro"/>
          <w:i/>
          <w:color w:val="000000"/>
          <w:sz w:val="16"/>
          <w:szCs w:val="16"/>
        </w:rPr>
        <w:tab/>
      </w:r>
      <w:r>
        <w:rPr>
          <w:rFonts w:eastAsiaTheme="minorEastAsia" w:cs="Myriad Pro"/>
          <w:i/>
          <w:color w:val="000000"/>
          <w:sz w:val="16"/>
          <w:szCs w:val="16"/>
        </w:rPr>
        <w:tab/>
      </w:r>
      <w:r w:rsidR="00516C63" w:rsidRPr="00516C63">
        <w:rPr>
          <w:rFonts w:ascii="Verdana" w:eastAsiaTheme="minorEastAsia" w:hAnsi="Verdana" w:cs="Myriad Pro"/>
          <w:b/>
          <w:color w:val="000000"/>
          <w:sz w:val="20"/>
          <w:szCs w:val="20"/>
        </w:rPr>
        <w:t>299/400</w:t>
      </w:r>
      <w:r>
        <w:rPr>
          <w:rFonts w:eastAsiaTheme="minorEastAsia" w:cs="Myriad Pro"/>
          <w:i/>
          <w:color w:val="000000"/>
          <w:sz w:val="16"/>
          <w:szCs w:val="16"/>
        </w:rPr>
        <w:tab/>
      </w:r>
      <w:r w:rsidR="00516C63" w:rsidRPr="00516C63">
        <w:rPr>
          <w:rFonts w:ascii="Verdana" w:eastAsiaTheme="minorEastAsia" w:hAnsi="Verdana" w:cs="Myriad Pro"/>
          <w:b/>
          <w:color w:val="000000"/>
          <w:sz w:val="20"/>
          <w:szCs w:val="20"/>
        </w:rPr>
        <w:t>75%</w:t>
      </w:r>
      <w:r>
        <w:rPr>
          <w:rFonts w:eastAsiaTheme="minorEastAsia" w:cs="Myriad Pro"/>
          <w:i/>
          <w:color w:val="000000"/>
          <w:sz w:val="16"/>
          <w:szCs w:val="16"/>
        </w:rPr>
        <w:tab/>
        <w:t>N/A</w:t>
      </w:r>
    </w:p>
    <w:p w:rsidR="006B3706" w:rsidRPr="006B3706" w:rsidRDefault="006B3706" w:rsidP="006B3706">
      <w:pPr>
        <w:widowControl w:val="0"/>
        <w:autoSpaceDE w:val="0"/>
        <w:autoSpaceDN w:val="0"/>
        <w:adjustRightInd w:val="0"/>
        <w:spacing w:after="0" w:line="240" w:lineRule="auto"/>
        <w:ind w:left="720"/>
        <w:rPr>
          <w:rFonts w:eastAsiaTheme="minorEastAsia" w:cs="Myriad Pro"/>
          <w:i/>
          <w:color w:val="000000"/>
          <w:sz w:val="16"/>
          <w:szCs w:val="16"/>
        </w:rPr>
      </w:pPr>
    </w:p>
    <w:p w:rsidR="006B3706" w:rsidRDefault="006B3706" w:rsidP="006B3706">
      <w:pPr>
        <w:widowControl w:val="0"/>
        <w:numPr>
          <w:ilvl w:val="0"/>
          <w:numId w:val="17"/>
        </w:numPr>
        <w:autoSpaceDE w:val="0"/>
        <w:autoSpaceDN w:val="0"/>
        <w:adjustRightInd w:val="0"/>
        <w:spacing w:after="0" w:line="240" w:lineRule="auto"/>
        <w:rPr>
          <w:rFonts w:eastAsiaTheme="minorEastAsia" w:cs="Myriad Pro"/>
          <w:i/>
          <w:color w:val="000000"/>
          <w:sz w:val="16"/>
          <w:szCs w:val="16"/>
        </w:rPr>
      </w:pPr>
      <w:r w:rsidRPr="006B3706">
        <w:rPr>
          <w:rFonts w:eastAsiaTheme="minorEastAsia" w:cs="Myriad Pro"/>
          <w:i/>
          <w:color w:val="000000"/>
          <w:sz w:val="16"/>
          <w:szCs w:val="16"/>
        </w:rPr>
        <w:t>Formulate and communicate thoughtful opinions about governmental systems, political</w:t>
      </w:r>
      <w:r>
        <w:rPr>
          <w:rFonts w:eastAsiaTheme="minorEastAsia" w:cs="Myriad Pro"/>
          <w:i/>
          <w:color w:val="000000"/>
          <w:sz w:val="16"/>
          <w:szCs w:val="16"/>
        </w:rPr>
        <w:tab/>
      </w:r>
      <w:r>
        <w:rPr>
          <w:rFonts w:eastAsiaTheme="minorEastAsia" w:cs="Myriad Pro"/>
          <w:i/>
          <w:color w:val="000000"/>
          <w:sz w:val="16"/>
          <w:szCs w:val="16"/>
        </w:rPr>
        <w:tab/>
      </w:r>
      <w:r w:rsidR="00516C63" w:rsidRPr="00516C63">
        <w:rPr>
          <w:rFonts w:ascii="Verdana" w:eastAsiaTheme="minorEastAsia" w:hAnsi="Verdana" w:cs="Myriad Pro"/>
          <w:b/>
          <w:color w:val="000000"/>
          <w:sz w:val="20"/>
          <w:szCs w:val="20"/>
        </w:rPr>
        <w:t>305/389</w:t>
      </w:r>
      <w:r>
        <w:rPr>
          <w:rFonts w:eastAsiaTheme="minorEastAsia" w:cs="Myriad Pro"/>
          <w:i/>
          <w:color w:val="000000"/>
          <w:sz w:val="16"/>
          <w:szCs w:val="16"/>
        </w:rPr>
        <w:tab/>
      </w:r>
      <w:r w:rsidR="00516C63" w:rsidRPr="00F00671">
        <w:rPr>
          <w:rFonts w:ascii="Verdana" w:eastAsiaTheme="minorEastAsia" w:hAnsi="Verdana" w:cs="Myriad Pro"/>
          <w:b/>
          <w:color w:val="000000"/>
          <w:sz w:val="20"/>
          <w:szCs w:val="20"/>
        </w:rPr>
        <w:t>78%</w:t>
      </w:r>
      <w:r>
        <w:rPr>
          <w:rFonts w:eastAsiaTheme="minorEastAsia" w:cs="Myriad Pro"/>
          <w:i/>
          <w:color w:val="000000"/>
          <w:sz w:val="16"/>
          <w:szCs w:val="16"/>
        </w:rPr>
        <w:tab/>
      </w:r>
    </w:p>
    <w:p w:rsidR="006B3706" w:rsidRPr="006B3706" w:rsidRDefault="006B3706" w:rsidP="006B3706">
      <w:pPr>
        <w:widowControl w:val="0"/>
        <w:autoSpaceDE w:val="0"/>
        <w:autoSpaceDN w:val="0"/>
        <w:adjustRightInd w:val="0"/>
        <w:spacing w:after="0" w:line="240" w:lineRule="auto"/>
        <w:ind w:left="720"/>
        <w:rPr>
          <w:rFonts w:eastAsiaTheme="minorEastAsia" w:cs="Myriad Pro"/>
          <w:i/>
          <w:color w:val="000000"/>
          <w:sz w:val="16"/>
          <w:szCs w:val="16"/>
        </w:rPr>
      </w:pPr>
      <w:r w:rsidRPr="006B3706">
        <w:rPr>
          <w:rFonts w:eastAsiaTheme="minorEastAsia" w:cs="Myriad Pro"/>
          <w:i/>
          <w:color w:val="000000"/>
          <w:sz w:val="16"/>
          <w:szCs w:val="16"/>
        </w:rPr>
        <w:t xml:space="preserve"> institutions, laws, and public policies.</w:t>
      </w:r>
    </w:p>
    <w:p w:rsidR="00516C63" w:rsidRDefault="00516C63" w:rsidP="005E5CF9">
      <w:pPr>
        <w:spacing w:after="0" w:line="240" w:lineRule="auto"/>
      </w:pPr>
    </w:p>
    <w:p w:rsidR="00516C63" w:rsidRDefault="00516C63" w:rsidP="005E5CF9">
      <w:pPr>
        <w:spacing w:after="0" w:line="240" w:lineRule="auto"/>
      </w:pPr>
    </w:p>
    <w:p w:rsidR="001E2EC2" w:rsidRPr="007C131C" w:rsidRDefault="00516C63" w:rsidP="007C131C">
      <w:pPr>
        <w:widowControl w:val="0"/>
        <w:autoSpaceDE w:val="0"/>
        <w:autoSpaceDN w:val="0"/>
        <w:adjustRightInd w:val="0"/>
        <w:spacing w:after="0" w:line="240" w:lineRule="auto"/>
        <w:rPr>
          <w:rFonts w:ascii="Verdana" w:hAnsi="Verdana"/>
          <w:b/>
          <w:sz w:val="24"/>
          <w:szCs w:val="24"/>
        </w:rPr>
      </w:pPr>
      <w:r w:rsidRPr="007C131C">
        <w:rPr>
          <w:rFonts w:ascii="Verdana" w:hAnsi="Verdana"/>
          <w:b/>
          <w:sz w:val="24"/>
          <w:szCs w:val="24"/>
        </w:rPr>
        <w:t>81% of our students met PLO #1</w:t>
      </w:r>
      <w:r w:rsidR="007C131C" w:rsidRPr="007C131C">
        <w:rPr>
          <w:rFonts w:ascii="Verdana" w:hAnsi="Verdana"/>
          <w:b/>
          <w:sz w:val="24"/>
          <w:szCs w:val="24"/>
        </w:rPr>
        <w:t xml:space="preserve"> (</w:t>
      </w:r>
      <w:r w:rsidR="007C131C" w:rsidRPr="007C131C">
        <w:rPr>
          <w:rFonts w:ascii="Verdana" w:eastAsiaTheme="minorEastAsia" w:hAnsi="Verdana" w:cs="Myriad Pro"/>
          <w:b/>
          <w:i/>
          <w:color w:val="000000"/>
          <w:sz w:val="24"/>
          <w:szCs w:val="24"/>
        </w:rPr>
        <w:t xml:space="preserve">Use critical </w:t>
      </w:r>
      <w:r w:rsidR="007C131C" w:rsidRPr="007C131C">
        <w:rPr>
          <w:rFonts w:ascii="Verdana" w:eastAsiaTheme="minorEastAsia" w:hAnsi="Verdana" w:cs="Myriad Pro"/>
          <w:b/>
          <w:i/>
          <w:color w:val="000000"/>
          <w:sz w:val="24"/>
          <w:szCs w:val="24"/>
        </w:rPr>
        <w:lastRenderedPageBreak/>
        <w:t>and creative thinking to address major political problems)</w:t>
      </w:r>
      <w:r w:rsidR="007C131C" w:rsidRPr="007C131C">
        <w:rPr>
          <w:rFonts w:ascii="Verdana" w:eastAsiaTheme="minorEastAsia" w:hAnsi="Verdana" w:cs="Myriad Pro"/>
          <w:b/>
          <w:color w:val="000000"/>
          <w:sz w:val="24"/>
          <w:szCs w:val="24"/>
        </w:rPr>
        <w:t>.</w:t>
      </w:r>
      <w:r w:rsidR="007C131C" w:rsidRPr="007C131C">
        <w:rPr>
          <w:rFonts w:ascii="Verdana" w:eastAsiaTheme="minorEastAsia" w:hAnsi="Verdana" w:cs="Myriad Pro"/>
          <w:color w:val="000000"/>
          <w:sz w:val="24"/>
          <w:szCs w:val="24"/>
        </w:rPr>
        <w:t xml:space="preserve">  </w:t>
      </w:r>
      <w:r w:rsidR="007C131C" w:rsidRPr="007C131C">
        <w:rPr>
          <w:rFonts w:ascii="Verdana" w:hAnsi="Verdana"/>
          <w:b/>
          <w:sz w:val="24"/>
          <w:szCs w:val="24"/>
        </w:rPr>
        <w:t xml:space="preserve">These results are </w:t>
      </w:r>
      <w:r w:rsidRPr="007C131C">
        <w:rPr>
          <w:rFonts w:ascii="Verdana" w:hAnsi="Verdana"/>
          <w:b/>
          <w:sz w:val="24"/>
          <w:szCs w:val="24"/>
        </w:rPr>
        <w:t xml:space="preserve">solid.  </w:t>
      </w:r>
      <w:r w:rsidR="007C131C" w:rsidRPr="007C131C">
        <w:rPr>
          <w:rFonts w:ascii="Verdana" w:hAnsi="Verdana"/>
          <w:b/>
          <w:sz w:val="24"/>
          <w:szCs w:val="24"/>
        </w:rPr>
        <w:t xml:space="preserve">However, </w:t>
      </w:r>
      <w:r w:rsidR="006F74F2">
        <w:rPr>
          <w:rFonts w:ascii="Verdana" w:hAnsi="Verdana"/>
          <w:b/>
          <w:sz w:val="24"/>
          <w:szCs w:val="24"/>
        </w:rPr>
        <w:t xml:space="preserve">only </w:t>
      </w:r>
      <w:r w:rsidRPr="007C131C">
        <w:rPr>
          <w:rFonts w:ascii="Verdana" w:hAnsi="Verdana"/>
          <w:b/>
          <w:sz w:val="24"/>
          <w:szCs w:val="24"/>
        </w:rPr>
        <w:t>75% attained PLO #</w:t>
      </w:r>
      <w:r w:rsidR="007C131C" w:rsidRPr="007C131C">
        <w:rPr>
          <w:rFonts w:ascii="Verdana" w:hAnsi="Verdana"/>
          <w:b/>
          <w:sz w:val="24"/>
          <w:szCs w:val="24"/>
        </w:rPr>
        <w:t>3 (</w:t>
      </w:r>
      <w:r w:rsidR="007C131C" w:rsidRPr="007C131C">
        <w:rPr>
          <w:rFonts w:ascii="Verdana" w:eastAsiaTheme="minorEastAsia" w:hAnsi="Verdana" w:cs="Myriad Pro"/>
          <w:b/>
          <w:i/>
          <w:color w:val="000000"/>
          <w:sz w:val="24"/>
          <w:szCs w:val="24"/>
        </w:rPr>
        <w:t xml:space="preserve">Effectively search for, interpret, and critique political science literature.)  </w:t>
      </w:r>
      <w:r w:rsidR="007C131C" w:rsidRPr="007C131C">
        <w:rPr>
          <w:rFonts w:ascii="Verdana" w:hAnsi="Verdana"/>
          <w:b/>
          <w:sz w:val="24"/>
          <w:szCs w:val="24"/>
        </w:rPr>
        <w:t xml:space="preserve">And these results are </w:t>
      </w:r>
      <w:r w:rsidRPr="007C131C">
        <w:rPr>
          <w:rFonts w:ascii="Verdana" w:hAnsi="Verdana"/>
          <w:b/>
          <w:sz w:val="24"/>
          <w:szCs w:val="24"/>
        </w:rPr>
        <w:t xml:space="preserve">little low.  </w:t>
      </w:r>
      <w:r w:rsidR="00F00671">
        <w:rPr>
          <w:rFonts w:ascii="Verdana" w:hAnsi="Verdana"/>
          <w:b/>
          <w:sz w:val="24"/>
          <w:szCs w:val="24"/>
        </w:rPr>
        <w:t xml:space="preserve">Thus, </w:t>
      </w:r>
      <w:r w:rsidRPr="007C131C">
        <w:rPr>
          <w:rFonts w:ascii="Verdana" w:hAnsi="Verdana"/>
          <w:b/>
          <w:sz w:val="24"/>
          <w:szCs w:val="24"/>
        </w:rPr>
        <w:t xml:space="preserve">more work needs to be done </w:t>
      </w:r>
      <w:r w:rsidR="0058097F" w:rsidRPr="007C131C">
        <w:rPr>
          <w:rFonts w:ascii="Verdana" w:hAnsi="Verdana"/>
          <w:b/>
          <w:sz w:val="24"/>
          <w:szCs w:val="24"/>
        </w:rPr>
        <w:t xml:space="preserve">to help students attain </w:t>
      </w:r>
      <w:r w:rsidR="00BF759E" w:rsidRPr="007C131C">
        <w:rPr>
          <w:rFonts w:ascii="Verdana" w:hAnsi="Verdana"/>
          <w:b/>
          <w:sz w:val="24"/>
          <w:szCs w:val="24"/>
        </w:rPr>
        <w:t>PLO</w:t>
      </w:r>
      <w:r w:rsidR="007C131C" w:rsidRPr="007C131C">
        <w:rPr>
          <w:rFonts w:ascii="Verdana" w:hAnsi="Verdana"/>
          <w:b/>
          <w:sz w:val="24"/>
          <w:szCs w:val="24"/>
        </w:rPr>
        <w:t xml:space="preserve"> #3</w:t>
      </w:r>
      <w:r w:rsidRPr="007C131C">
        <w:rPr>
          <w:rFonts w:ascii="Verdana" w:hAnsi="Verdana"/>
          <w:b/>
          <w:sz w:val="24"/>
          <w:szCs w:val="24"/>
        </w:rPr>
        <w:t>.  Regarding PLO #</w:t>
      </w:r>
      <w:r w:rsidR="00BF759E" w:rsidRPr="007C131C">
        <w:rPr>
          <w:rFonts w:ascii="Verdana" w:hAnsi="Verdana"/>
          <w:b/>
          <w:sz w:val="24"/>
          <w:szCs w:val="24"/>
        </w:rPr>
        <w:t>4</w:t>
      </w:r>
      <w:r w:rsidR="007C131C" w:rsidRPr="007C131C">
        <w:rPr>
          <w:rFonts w:ascii="Verdana" w:hAnsi="Verdana"/>
          <w:b/>
          <w:sz w:val="24"/>
          <w:szCs w:val="24"/>
        </w:rPr>
        <w:t xml:space="preserve"> (</w:t>
      </w:r>
      <w:r w:rsidR="007C131C" w:rsidRPr="007C131C">
        <w:rPr>
          <w:rFonts w:ascii="Verdana" w:eastAsiaTheme="minorEastAsia" w:hAnsi="Verdana" w:cs="Myriad Pro"/>
          <w:b/>
          <w:i/>
          <w:color w:val="000000"/>
          <w:sz w:val="24"/>
          <w:szCs w:val="24"/>
        </w:rPr>
        <w:t>Formulate and communicate thoughtful opinions about governmental systems, political institutions, laws, and public policies.</w:t>
      </w:r>
      <w:r w:rsidR="007C131C" w:rsidRPr="007C131C">
        <w:rPr>
          <w:rFonts w:ascii="Verdana" w:eastAsiaTheme="minorEastAsia" w:hAnsi="Verdana" w:cs="Myriad Pro"/>
          <w:b/>
          <w:color w:val="000000"/>
          <w:sz w:val="24"/>
          <w:szCs w:val="24"/>
        </w:rPr>
        <w:t xml:space="preserve">), the results were at </w:t>
      </w:r>
      <w:r w:rsidRPr="007C131C">
        <w:rPr>
          <w:rFonts w:ascii="Verdana" w:hAnsi="Verdana"/>
          <w:b/>
          <w:sz w:val="24"/>
          <w:szCs w:val="24"/>
        </w:rPr>
        <w:t>78%.  That is satisfactory but could be a little higher.</w:t>
      </w:r>
      <w:r w:rsidR="001E2EC2" w:rsidRPr="007C131C">
        <w:rPr>
          <w:rFonts w:ascii="Verdana" w:hAnsi="Verdana"/>
          <w:b/>
          <w:sz w:val="24"/>
          <w:szCs w:val="24"/>
        </w:rPr>
        <w:tab/>
      </w:r>
    </w:p>
    <w:p w:rsidR="00BF759E" w:rsidRDefault="00BF759E" w:rsidP="005E5CF9">
      <w:pPr>
        <w:spacing w:after="0" w:line="240" w:lineRule="auto"/>
        <w:rPr>
          <w:rFonts w:ascii="Verdana" w:hAnsi="Verdana"/>
          <w:b/>
          <w:sz w:val="24"/>
          <w:szCs w:val="24"/>
        </w:rPr>
      </w:pPr>
    </w:p>
    <w:p w:rsidR="00BF759E" w:rsidRDefault="00BF759E" w:rsidP="005E5CF9">
      <w:pPr>
        <w:spacing w:after="0" w:line="240" w:lineRule="auto"/>
        <w:rPr>
          <w:rFonts w:ascii="Verdana" w:hAnsi="Verdana"/>
          <w:b/>
          <w:sz w:val="24"/>
          <w:szCs w:val="24"/>
        </w:rPr>
      </w:pPr>
    </w:p>
    <w:p w:rsidR="00BF759E" w:rsidRDefault="00BF759E" w:rsidP="00BF759E">
      <w:pPr>
        <w:tabs>
          <w:tab w:val="left" w:pos="6840"/>
          <w:tab w:val="left" w:pos="8460"/>
        </w:tabs>
        <w:spacing w:after="0"/>
        <w:rPr>
          <w:rFonts w:ascii="Verdana" w:hAnsi="Verdana"/>
          <w:b/>
          <w:sz w:val="24"/>
          <w:szCs w:val="24"/>
        </w:rPr>
      </w:pPr>
      <w:r>
        <w:rPr>
          <w:rFonts w:ascii="Verdana" w:hAnsi="Verdana"/>
          <w:b/>
          <w:sz w:val="24"/>
          <w:szCs w:val="24"/>
        </w:rPr>
        <w:t>None of our CLOs assessed during this cycle informed PLO #</w:t>
      </w:r>
      <w:r w:rsidR="007C131C">
        <w:rPr>
          <w:rFonts w:ascii="Verdana" w:hAnsi="Verdana"/>
          <w:b/>
          <w:sz w:val="24"/>
          <w:szCs w:val="24"/>
        </w:rPr>
        <w:t>2</w:t>
      </w:r>
      <w:r>
        <w:rPr>
          <w:rFonts w:ascii="Verdana" w:hAnsi="Verdana"/>
          <w:b/>
          <w:sz w:val="24"/>
          <w:szCs w:val="24"/>
        </w:rPr>
        <w:t>.  We assess</w:t>
      </w:r>
      <w:r w:rsidR="007C131C">
        <w:rPr>
          <w:rFonts w:ascii="Verdana" w:hAnsi="Verdana"/>
          <w:b/>
          <w:sz w:val="24"/>
          <w:szCs w:val="24"/>
        </w:rPr>
        <w:t>ed</w:t>
      </w:r>
      <w:r>
        <w:rPr>
          <w:rFonts w:ascii="Verdana" w:hAnsi="Verdana"/>
          <w:b/>
          <w:sz w:val="24"/>
          <w:szCs w:val="24"/>
        </w:rPr>
        <w:t xml:space="preserve"> CLOs that relate to </w:t>
      </w:r>
      <w:r w:rsidR="006F74F2">
        <w:rPr>
          <w:rFonts w:ascii="Verdana" w:hAnsi="Verdana"/>
          <w:b/>
          <w:sz w:val="24"/>
          <w:szCs w:val="24"/>
        </w:rPr>
        <w:t>PLO #2</w:t>
      </w:r>
      <w:r>
        <w:rPr>
          <w:rFonts w:ascii="Verdana" w:hAnsi="Verdana"/>
          <w:b/>
          <w:sz w:val="24"/>
          <w:szCs w:val="24"/>
        </w:rPr>
        <w:t xml:space="preserve"> prior to this most recent cycle.  However, because these CLOs were assessed prior to Spring 2013, the data was not included in this report.</w:t>
      </w:r>
    </w:p>
    <w:p w:rsidR="00BF759E" w:rsidRPr="00516C63" w:rsidRDefault="00BF759E" w:rsidP="005E5CF9">
      <w:pPr>
        <w:spacing w:after="0" w:line="240" w:lineRule="auto"/>
        <w:rPr>
          <w:rFonts w:ascii="Verdana" w:hAnsi="Verdana"/>
          <w:b/>
          <w:sz w:val="24"/>
          <w:szCs w:val="24"/>
        </w:rPr>
        <w:sectPr w:rsidR="00BF759E" w:rsidRPr="00516C63">
          <w:pgSz w:w="12240" w:h="15840"/>
          <w:pgMar w:top="1440" w:right="1440" w:bottom="1440" w:left="1440" w:header="720" w:footer="720" w:gutter="0"/>
          <w:cols w:space="720"/>
          <w:docGrid w:linePitch="360"/>
        </w:sectPr>
      </w:pP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58097F" w:rsidP="00BE0F86">
      <w:pPr>
        <w:rPr>
          <w:rFonts w:ascii="Verdana" w:hAnsi="Verdana"/>
          <w:b/>
          <w:sz w:val="24"/>
          <w:szCs w:val="24"/>
        </w:rPr>
      </w:pPr>
      <w:r w:rsidRPr="0058097F">
        <w:rPr>
          <w:rFonts w:ascii="Verdana" w:hAnsi="Verdana"/>
          <w:b/>
          <w:sz w:val="24"/>
          <w:szCs w:val="24"/>
        </w:rPr>
        <w:t xml:space="preserve">PLO #1 </w:t>
      </w:r>
      <w:r>
        <w:rPr>
          <w:rFonts w:ascii="Verdana" w:hAnsi="Verdana"/>
          <w:b/>
          <w:sz w:val="24"/>
          <w:szCs w:val="24"/>
        </w:rPr>
        <w:t xml:space="preserve">relates directly to critical </w:t>
      </w:r>
      <w:r w:rsidR="006F74F2">
        <w:rPr>
          <w:rFonts w:ascii="Verdana" w:hAnsi="Verdana"/>
          <w:b/>
          <w:sz w:val="24"/>
          <w:szCs w:val="24"/>
        </w:rPr>
        <w:t xml:space="preserve">and creative </w:t>
      </w:r>
      <w:r>
        <w:rPr>
          <w:rFonts w:ascii="Verdana" w:hAnsi="Verdana"/>
          <w:b/>
          <w:sz w:val="24"/>
          <w:szCs w:val="24"/>
        </w:rPr>
        <w:t xml:space="preserve">thinking skills, and the fact that 81% met this PLO is a good indicator that our students are demonstrating these </w:t>
      </w:r>
      <w:r w:rsidR="007C131C">
        <w:rPr>
          <w:rFonts w:ascii="Verdana" w:hAnsi="Verdana"/>
          <w:b/>
          <w:sz w:val="24"/>
          <w:szCs w:val="24"/>
        </w:rPr>
        <w:t xml:space="preserve">important </w:t>
      </w:r>
      <w:r>
        <w:rPr>
          <w:rFonts w:ascii="Verdana" w:hAnsi="Verdana"/>
          <w:b/>
          <w:sz w:val="24"/>
          <w:szCs w:val="24"/>
        </w:rPr>
        <w:t xml:space="preserve">skills.  </w:t>
      </w:r>
    </w:p>
    <w:p w:rsidR="00BF759E" w:rsidRDefault="0058097F" w:rsidP="00BE0F86">
      <w:pPr>
        <w:rPr>
          <w:rFonts w:ascii="Verdana" w:eastAsiaTheme="minorEastAsia" w:hAnsi="Verdana" w:cs="Myriad Pro"/>
          <w:b/>
          <w:sz w:val="24"/>
          <w:szCs w:val="24"/>
        </w:rPr>
      </w:pPr>
      <w:r>
        <w:rPr>
          <w:rFonts w:ascii="Verdana" w:hAnsi="Verdana"/>
          <w:b/>
          <w:sz w:val="24"/>
          <w:szCs w:val="24"/>
        </w:rPr>
        <w:t xml:space="preserve">However, our data suggests that students need to improve in their ability to </w:t>
      </w:r>
      <w:r w:rsidRPr="0058097F">
        <w:rPr>
          <w:rFonts w:ascii="Verdana" w:hAnsi="Verdana"/>
          <w:b/>
          <w:sz w:val="24"/>
          <w:szCs w:val="24"/>
        </w:rPr>
        <w:t>“</w:t>
      </w:r>
      <w:r w:rsidRPr="0058097F">
        <w:rPr>
          <w:rFonts w:ascii="Verdana" w:eastAsiaTheme="minorEastAsia" w:hAnsi="Verdana" w:cs="Myriad Pro"/>
          <w:b/>
          <w:i/>
          <w:sz w:val="24"/>
          <w:szCs w:val="24"/>
        </w:rPr>
        <w:t>Effectively search for, interpret, and critique political science literature”</w:t>
      </w:r>
      <w:r w:rsidR="007878A0">
        <w:rPr>
          <w:rFonts w:ascii="Verdana" w:eastAsiaTheme="minorEastAsia" w:hAnsi="Verdana" w:cs="Myriad Pro"/>
          <w:b/>
          <w:i/>
          <w:sz w:val="24"/>
          <w:szCs w:val="24"/>
        </w:rPr>
        <w:t xml:space="preserve"> </w:t>
      </w:r>
      <w:r w:rsidR="007878A0" w:rsidRPr="007878A0">
        <w:rPr>
          <w:rFonts w:ascii="Verdana" w:eastAsiaTheme="minorEastAsia" w:hAnsi="Verdana" w:cs="Myriad Pro"/>
          <w:b/>
          <w:sz w:val="24"/>
          <w:szCs w:val="24"/>
        </w:rPr>
        <w:t>(PLO #3).</w:t>
      </w:r>
      <w:r>
        <w:rPr>
          <w:rFonts w:ascii="Verdana" w:eastAsiaTheme="minorEastAsia" w:hAnsi="Verdana" w:cs="Myriad Pro"/>
          <w:b/>
          <w:i/>
          <w:sz w:val="24"/>
          <w:szCs w:val="24"/>
        </w:rPr>
        <w:t xml:space="preserve">  </w:t>
      </w:r>
      <w:r w:rsidRPr="0058097F">
        <w:rPr>
          <w:rFonts w:ascii="Verdana" w:eastAsiaTheme="minorEastAsia" w:hAnsi="Verdana" w:cs="Myriad Pro"/>
          <w:b/>
          <w:sz w:val="24"/>
          <w:szCs w:val="24"/>
        </w:rPr>
        <w:t xml:space="preserve">The problem </w:t>
      </w:r>
      <w:r>
        <w:rPr>
          <w:rFonts w:ascii="Verdana" w:eastAsiaTheme="minorEastAsia" w:hAnsi="Verdana" w:cs="Myriad Pro"/>
          <w:b/>
          <w:sz w:val="24"/>
          <w:szCs w:val="24"/>
        </w:rPr>
        <w:t xml:space="preserve">here is that while students are quite familiar with searching on the Internet, a number of them are less familiar with </w:t>
      </w:r>
      <w:r w:rsidR="006F74F2">
        <w:rPr>
          <w:rFonts w:ascii="Verdana" w:eastAsiaTheme="minorEastAsia" w:hAnsi="Verdana" w:cs="Myriad Pro"/>
          <w:b/>
          <w:sz w:val="24"/>
          <w:szCs w:val="24"/>
        </w:rPr>
        <w:t>strategies</w:t>
      </w:r>
      <w:r>
        <w:rPr>
          <w:rFonts w:ascii="Verdana" w:eastAsiaTheme="minorEastAsia" w:hAnsi="Verdana" w:cs="Myriad Pro"/>
          <w:b/>
          <w:sz w:val="24"/>
          <w:szCs w:val="24"/>
        </w:rPr>
        <w:t xml:space="preserve"> to find scholarly political science literature.  Students rely too much on non-scholarly websites such as Wikipedia.  Also, the idea of writing critiques can be challenging for some of our students.</w:t>
      </w:r>
    </w:p>
    <w:p w:rsidR="0058097F" w:rsidRDefault="0058097F" w:rsidP="00BE0F86">
      <w:pPr>
        <w:rPr>
          <w:rFonts w:ascii="Verdana" w:eastAsiaTheme="minorEastAsia" w:hAnsi="Verdana" w:cs="Myriad Pro"/>
          <w:b/>
          <w:sz w:val="24"/>
          <w:szCs w:val="24"/>
        </w:rPr>
      </w:pPr>
      <w:r>
        <w:rPr>
          <w:rFonts w:ascii="Verdana" w:eastAsiaTheme="minorEastAsia" w:hAnsi="Verdana" w:cs="Myriad Pro"/>
          <w:b/>
          <w:sz w:val="24"/>
          <w:szCs w:val="24"/>
        </w:rPr>
        <w:lastRenderedPageBreak/>
        <w:t>The data for PLO #</w:t>
      </w:r>
      <w:r w:rsidR="00473E08">
        <w:rPr>
          <w:rFonts w:ascii="Verdana" w:eastAsiaTheme="minorEastAsia" w:hAnsi="Verdana" w:cs="Myriad Pro"/>
          <w:b/>
          <w:sz w:val="24"/>
          <w:szCs w:val="24"/>
        </w:rPr>
        <w:t>4</w:t>
      </w:r>
      <w:r>
        <w:rPr>
          <w:rFonts w:ascii="Verdana" w:eastAsiaTheme="minorEastAsia" w:hAnsi="Verdana" w:cs="Myriad Pro"/>
          <w:b/>
          <w:sz w:val="24"/>
          <w:szCs w:val="24"/>
        </w:rPr>
        <w:t xml:space="preserve"> was better.  The results indicate that students are retaining political knowledge set forth by their political science instructors.  </w:t>
      </w:r>
      <w:r w:rsidR="00473E08">
        <w:rPr>
          <w:rFonts w:ascii="Verdana" w:eastAsiaTheme="minorEastAsia" w:hAnsi="Verdana" w:cs="Myriad Pro"/>
          <w:b/>
          <w:sz w:val="24"/>
          <w:szCs w:val="24"/>
        </w:rPr>
        <w:t xml:space="preserve">And they are able to make evaluations.  </w:t>
      </w:r>
      <w:r>
        <w:rPr>
          <w:rFonts w:ascii="Verdana" w:eastAsiaTheme="minorEastAsia" w:hAnsi="Verdana" w:cs="Myriad Pro"/>
          <w:b/>
          <w:sz w:val="24"/>
          <w:szCs w:val="24"/>
        </w:rPr>
        <w:t xml:space="preserve">However, </w:t>
      </w:r>
      <w:r w:rsidR="007C131C">
        <w:rPr>
          <w:rFonts w:ascii="Verdana" w:eastAsiaTheme="minorEastAsia" w:hAnsi="Verdana" w:cs="Myriad Pro"/>
          <w:b/>
          <w:sz w:val="24"/>
          <w:szCs w:val="24"/>
        </w:rPr>
        <w:t xml:space="preserve">our faculty </w:t>
      </w:r>
      <w:r w:rsidR="006F74F2">
        <w:rPr>
          <w:rFonts w:ascii="Verdana" w:eastAsiaTheme="minorEastAsia" w:hAnsi="Verdana" w:cs="Myriad Pro"/>
          <w:b/>
          <w:sz w:val="24"/>
          <w:szCs w:val="24"/>
        </w:rPr>
        <w:t xml:space="preserve">still </w:t>
      </w:r>
      <w:r w:rsidR="007C131C">
        <w:rPr>
          <w:rFonts w:ascii="Verdana" w:eastAsiaTheme="minorEastAsia" w:hAnsi="Verdana" w:cs="Myriad Pro"/>
          <w:b/>
          <w:sz w:val="24"/>
          <w:szCs w:val="24"/>
        </w:rPr>
        <w:t xml:space="preserve">need to develop ways to help our students improve </w:t>
      </w:r>
      <w:r w:rsidR="00473E08">
        <w:rPr>
          <w:rFonts w:ascii="Verdana" w:eastAsiaTheme="minorEastAsia" w:hAnsi="Verdana" w:cs="Myriad Pro"/>
          <w:b/>
          <w:sz w:val="24"/>
          <w:szCs w:val="24"/>
        </w:rPr>
        <w:t>in these areas</w:t>
      </w:r>
      <w:r>
        <w:rPr>
          <w:rFonts w:ascii="Verdana" w:eastAsiaTheme="minorEastAsia" w:hAnsi="Verdana" w:cs="Myriad Pro"/>
          <w:b/>
          <w:sz w:val="24"/>
          <w:szCs w:val="24"/>
        </w:rPr>
        <w:t>.</w:t>
      </w:r>
      <w:r w:rsidR="000F25B6">
        <w:rPr>
          <w:rFonts w:ascii="Verdana" w:eastAsiaTheme="minorEastAsia" w:hAnsi="Verdana" w:cs="Myriad Pro"/>
          <w:b/>
          <w:sz w:val="24"/>
          <w:szCs w:val="24"/>
        </w:rPr>
        <w:t xml:space="preserve">  </w:t>
      </w:r>
    </w:p>
    <w:p w:rsidR="0058097F" w:rsidRPr="0058097F" w:rsidRDefault="0058097F" w:rsidP="00BE0F86">
      <w:pPr>
        <w:rPr>
          <w:b/>
        </w:rPr>
      </w:pPr>
      <w:r>
        <w:rPr>
          <w:rFonts w:ascii="Verdana" w:eastAsiaTheme="minorEastAsia" w:hAnsi="Verdana" w:cs="Myriad Pro"/>
          <w:b/>
          <w:sz w:val="24"/>
          <w:szCs w:val="24"/>
        </w:rPr>
        <w:t xml:space="preserve">In sum, </w:t>
      </w:r>
      <w:r w:rsidR="006F74F2">
        <w:rPr>
          <w:rFonts w:ascii="Verdana" w:eastAsiaTheme="minorEastAsia" w:hAnsi="Verdana" w:cs="Myriad Pro"/>
          <w:b/>
          <w:sz w:val="24"/>
          <w:szCs w:val="24"/>
        </w:rPr>
        <w:t xml:space="preserve">the results </w:t>
      </w:r>
      <w:r>
        <w:rPr>
          <w:rFonts w:ascii="Verdana" w:eastAsiaTheme="minorEastAsia" w:hAnsi="Verdana" w:cs="Myriad Pro"/>
          <w:b/>
          <w:sz w:val="24"/>
          <w:szCs w:val="24"/>
        </w:rPr>
        <w:t>are satisfactory</w:t>
      </w:r>
      <w:r w:rsidR="000F25B6">
        <w:rPr>
          <w:rFonts w:ascii="Verdana" w:eastAsiaTheme="minorEastAsia" w:hAnsi="Verdana" w:cs="Myriad Pro"/>
          <w:b/>
          <w:sz w:val="24"/>
          <w:szCs w:val="24"/>
        </w:rPr>
        <w:t xml:space="preserve"> but</w:t>
      </w:r>
      <w:r w:rsidR="006F74F2">
        <w:rPr>
          <w:rFonts w:ascii="Verdana" w:eastAsiaTheme="minorEastAsia" w:hAnsi="Verdana" w:cs="Myriad Pro"/>
          <w:b/>
          <w:sz w:val="24"/>
          <w:szCs w:val="24"/>
        </w:rPr>
        <w:t xml:space="preserve"> t</w:t>
      </w:r>
      <w:r>
        <w:rPr>
          <w:rFonts w:ascii="Verdana" w:eastAsiaTheme="minorEastAsia" w:hAnsi="Verdana" w:cs="Myriad Pro"/>
          <w:b/>
          <w:sz w:val="24"/>
          <w:szCs w:val="24"/>
        </w:rPr>
        <w:t>here is room for improvement.</w:t>
      </w:r>
    </w:p>
    <w:p w:rsidR="00BF759E" w:rsidRPr="0058097F" w:rsidRDefault="00BF759E" w:rsidP="00BE0F86">
      <w:pPr>
        <w:rPr>
          <w:b/>
        </w:rPr>
      </w:pPr>
    </w:p>
    <w:p w:rsidR="00BF759E" w:rsidRPr="0058097F" w:rsidRDefault="00BF759E" w:rsidP="00BE0F86">
      <w:pPr>
        <w:rPr>
          <w:b/>
        </w:rPr>
        <w:sectPr w:rsidR="00BF759E" w:rsidRPr="0058097F">
          <w:pgSz w:w="12240" w:h="15840"/>
          <w:pgMar w:top="1440" w:right="1440" w:bottom="1440" w:left="1440" w:header="720" w:footer="720" w:gutter="0"/>
          <w:cols w:space="720"/>
          <w:docGrid w:linePitch="360"/>
        </w:sectPr>
      </w:pPr>
    </w:p>
    <w:p w:rsidR="00EC370F" w:rsidRPr="00BF759E"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BF759E" w:rsidRDefault="00BF759E" w:rsidP="00BF759E"/>
    <w:p w:rsidR="00602B19" w:rsidRDefault="00925EAE" w:rsidP="00BF759E">
      <w:pPr>
        <w:rPr>
          <w:rFonts w:ascii="Verdana" w:hAnsi="Verdana"/>
          <w:b/>
          <w:sz w:val="24"/>
          <w:szCs w:val="24"/>
        </w:rPr>
      </w:pPr>
      <w:r>
        <w:rPr>
          <w:rFonts w:ascii="Verdana" w:hAnsi="Verdana"/>
          <w:b/>
          <w:sz w:val="24"/>
          <w:szCs w:val="24"/>
        </w:rPr>
        <w:t xml:space="preserve">Our four PLOs were written during this last cycle.  The fact that we have </w:t>
      </w:r>
      <w:r w:rsidR="00602B19">
        <w:rPr>
          <w:rFonts w:ascii="Verdana" w:hAnsi="Verdana"/>
          <w:b/>
          <w:sz w:val="24"/>
          <w:szCs w:val="24"/>
        </w:rPr>
        <w:t xml:space="preserve">four PLOs is appropriate, and they each cover </w:t>
      </w:r>
      <w:r w:rsidR="00F00671">
        <w:rPr>
          <w:rFonts w:ascii="Verdana" w:hAnsi="Verdana"/>
          <w:b/>
          <w:sz w:val="24"/>
          <w:szCs w:val="24"/>
        </w:rPr>
        <w:t xml:space="preserve">a </w:t>
      </w:r>
      <w:r w:rsidR="00602B19">
        <w:rPr>
          <w:rFonts w:ascii="Verdana" w:hAnsi="Verdana"/>
          <w:b/>
          <w:sz w:val="24"/>
          <w:szCs w:val="24"/>
        </w:rPr>
        <w:t>different aspect of</w:t>
      </w:r>
      <w:r w:rsidR="00F56962">
        <w:rPr>
          <w:rFonts w:ascii="Verdana" w:hAnsi="Verdana"/>
          <w:b/>
          <w:sz w:val="24"/>
          <w:szCs w:val="24"/>
        </w:rPr>
        <w:t>, and angl</w:t>
      </w:r>
      <w:r w:rsidR="00F00671">
        <w:rPr>
          <w:rFonts w:ascii="Verdana" w:hAnsi="Verdana"/>
          <w:b/>
          <w:sz w:val="24"/>
          <w:szCs w:val="24"/>
        </w:rPr>
        <w:t>e</w:t>
      </w:r>
      <w:r w:rsidR="00F56962">
        <w:rPr>
          <w:rFonts w:ascii="Verdana" w:hAnsi="Verdana"/>
          <w:b/>
          <w:sz w:val="24"/>
          <w:szCs w:val="24"/>
        </w:rPr>
        <w:t xml:space="preserve"> related to,</w:t>
      </w:r>
      <w:r w:rsidR="00602B19">
        <w:rPr>
          <w:rFonts w:ascii="Verdana" w:hAnsi="Verdana"/>
          <w:b/>
          <w:sz w:val="24"/>
          <w:szCs w:val="24"/>
        </w:rPr>
        <w:t xml:space="preserve"> political science.  </w:t>
      </w:r>
      <w:r w:rsidR="00D44CF5">
        <w:rPr>
          <w:rFonts w:ascii="Verdana" w:hAnsi="Verdana"/>
          <w:b/>
          <w:sz w:val="24"/>
          <w:szCs w:val="24"/>
        </w:rPr>
        <w:t xml:space="preserve">We </w:t>
      </w:r>
      <w:r w:rsidR="00602B19">
        <w:rPr>
          <w:rFonts w:ascii="Verdana" w:hAnsi="Verdana"/>
          <w:b/>
          <w:sz w:val="24"/>
          <w:szCs w:val="24"/>
        </w:rPr>
        <w:t xml:space="preserve">also made some modifications with our CLOs, </w:t>
      </w:r>
      <w:r w:rsidR="006F74F2">
        <w:rPr>
          <w:rFonts w:ascii="Verdana" w:hAnsi="Verdana"/>
          <w:b/>
          <w:sz w:val="24"/>
          <w:szCs w:val="24"/>
        </w:rPr>
        <w:t xml:space="preserve">so that they would align better with the </w:t>
      </w:r>
      <w:r w:rsidR="00602B19">
        <w:rPr>
          <w:rFonts w:ascii="Verdana" w:hAnsi="Verdana"/>
          <w:b/>
          <w:sz w:val="24"/>
          <w:szCs w:val="24"/>
        </w:rPr>
        <w:t xml:space="preserve">PLOs.  </w:t>
      </w:r>
      <w:r w:rsidR="006F74F2">
        <w:rPr>
          <w:rFonts w:ascii="Verdana" w:hAnsi="Verdana"/>
          <w:b/>
          <w:sz w:val="24"/>
          <w:szCs w:val="24"/>
        </w:rPr>
        <w:t xml:space="preserve">Our CLOs now inform our </w:t>
      </w:r>
      <w:r w:rsidR="00602B19">
        <w:rPr>
          <w:rFonts w:ascii="Verdana" w:hAnsi="Verdana"/>
          <w:b/>
          <w:sz w:val="24"/>
          <w:szCs w:val="24"/>
        </w:rPr>
        <w:t>PLOs.</w:t>
      </w:r>
    </w:p>
    <w:p w:rsidR="00D44CF5" w:rsidRDefault="00D44CF5" w:rsidP="00D44CF5">
      <w:pPr>
        <w:rPr>
          <w:rFonts w:ascii="Verdana" w:hAnsi="Verdana"/>
          <w:b/>
          <w:sz w:val="24"/>
          <w:szCs w:val="24"/>
        </w:rPr>
      </w:pPr>
      <w:r>
        <w:rPr>
          <w:rFonts w:ascii="Verdana" w:hAnsi="Verdana"/>
          <w:b/>
          <w:sz w:val="24"/>
          <w:szCs w:val="24"/>
        </w:rPr>
        <w:t>The Political Science Department did not receive funding for resources requests that were aimed to improve assessment results.</w:t>
      </w:r>
    </w:p>
    <w:p w:rsidR="00602B19" w:rsidRDefault="00602B19" w:rsidP="00BF759E">
      <w:pPr>
        <w:rPr>
          <w:rFonts w:ascii="Verdana" w:hAnsi="Verdana"/>
          <w:b/>
          <w:sz w:val="24"/>
          <w:szCs w:val="24"/>
        </w:rPr>
      </w:pPr>
      <w:r>
        <w:rPr>
          <w:rFonts w:ascii="Verdana" w:hAnsi="Verdana"/>
          <w:b/>
          <w:sz w:val="24"/>
          <w:szCs w:val="24"/>
        </w:rPr>
        <w:lastRenderedPageBreak/>
        <w:t xml:space="preserve">Regarding the issue of improvements in teaching, I think having these PLOs helps our department </w:t>
      </w:r>
      <w:r w:rsidR="006F74F2">
        <w:rPr>
          <w:rFonts w:ascii="Verdana" w:hAnsi="Verdana"/>
          <w:b/>
          <w:sz w:val="24"/>
          <w:szCs w:val="24"/>
        </w:rPr>
        <w:t xml:space="preserve">focus on </w:t>
      </w:r>
      <w:r>
        <w:rPr>
          <w:rFonts w:ascii="Verdana" w:hAnsi="Verdana"/>
          <w:b/>
          <w:sz w:val="24"/>
          <w:szCs w:val="24"/>
        </w:rPr>
        <w:t>what we are trying to accomplish as a program.  It helps us think about these ways that all of our courses fit together.</w:t>
      </w:r>
      <w:r w:rsidR="00D44CF5">
        <w:rPr>
          <w:rFonts w:ascii="Verdana" w:hAnsi="Verdana"/>
          <w:b/>
          <w:sz w:val="24"/>
          <w:szCs w:val="24"/>
        </w:rPr>
        <w:t xml:space="preserve">  In terms of improvements, we have discussed the importance of using </w:t>
      </w:r>
      <w:r w:rsidR="00F00671">
        <w:rPr>
          <w:rFonts w:ascii="Verdana" w:hAnsi="Verdana"/>
          <w:b/>
          <w:sz w:val="24"/>
          <w:szCs w:val="24"/>
        </w:rPr>
        <w:t>multiple f</w:t>
      </w:r>
      <w:r w:rsidR="00D44CF5">
        <w:rPr>
          <w:rFonts w:ascii="Verdana" w:hAnsi="Verdana"/>
          <w:b/>
          <w:sz w:val="24"/>
          <w:szCs w:val="24"/>
        </w:rPr>
        <w:t xml:space="preserve">ormats in our classes </w:t>
      </w:r>
      <w:r w:rsidR="00F00671">
        <w:rPr>
          <w:rFonts w:ascii="Verdana" w:hAnsi="Verdana"/>
          <w:b/>
          <w:sz w:val="24"/>
          <w:szCs w:val="24"/>
        </w:rPr>
        <w:br/>
        <w:t>(</w:t>
      </w:r>
      <w:r w:rsidR="00D44CF5">
        <w:rPr>
          <w:rFonts w:ascii="Verdana" w:hAnsi="Verdana"/>
          <w:b/>
          <w:sz w:val="24"/>
          <w:szCs w:val="24"/>
        </w:rPr>
        <w:t xml:space="preserve">lecture, discussions, class activities, visual presentations).  </w:t>
      </w:r>
      <w:r w:rsidR="00F00671">
        <w:rPr>
          <w:rFonts w:ascii="Verdana" w:hAnsi="Verdana"/>
          <w:b/>
          <w:sz w:val="24"/>
          <w:szCs w:val="24"/>
        </w:rPr>
        <w:t xml:space="preserve">The </w:t>
      </w:r>
      <w:r w:rsidR="00D44CF5">
        <w:rPr>
          <w:rFonts w:ascii="Verdana" w:hAnsi="Verdana"/>
          <w:b/>
          <w:sz w:val="24"/>
          <w:szCs w:val="24"/>
        </w:rPr>
        <w:t xml:space="preserve"> goal is to reach all students of diverse learning styles. </w:t>
      </w:r>
      <w:r>
        <w:rPr>
          <w:rFonts w:ascii="Verdana" w:hAnsi="Verdana"/>
          <w:b/>
          <w:sz w:val="24"/>
          <w:szCs w:val="24"/>
        </w:rPr>
        <w:t xml:space="preserve"> </w:t>
      </w:r>
    </w:p>
    <w:p w:rsidR="00BF759E" w:rsidRPr="00602B19" w:rsidRDefault="00BF759E" w:rsidP="00BF759E">
      <w:pPr>
        <w:rPr>
          <w:rFonts w:ascii="Verdana" w:hAnsi="Verdana"/>
          <w:b/>
          <w:sz w:val="24"/>
          <w:szCs w:val="24"/>
        </w:rPr>
      </w:pP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p w:rsidR="00925EAE" w:rsidRDefault="00925EAE" w:rsidP="00602B19">
      <w:pPr>
        <w:rPr>
          <w:rFonts w:ascii="Verdana" w:hAnsi="Verdana"/>
          <w:b/>
          <w:sz w:val="24"/>
          <w:szCs w:val="24"/>
        </w:rPr>
      </w:pPr>
      <w:r>
        <w:rPr>
          <w:rFonts w:ascii="Verdana" w:hAnsi="Verdana"/>
          <w:b/>
          <w:sz w:val="24"/>
          <w:szCs w:val="24"/>
        </w:rPr>
        <w:t>Our action plan has the following components:</w:t>
      </w:r>
    </w:p>
    <w:p w:rsidR="00925EAE" w:rsidRDefault="00602B19" w:rsidP="00925EAE">
      <w:pPr>
        <w:pStyle w:val="ListParagraph"/>
        <w:numPr>
          <w:ilvl w:val="0"/>
          <w:numId w:val="19"/>
        </w:numPr>
        <w:rPr>
          <w:rFonts w:ascii="Verdana" w:hAnsi="Verdana"/>
          <w:b/>
          <w:sz w:val="24"/>
          <w:szCs w:val="24"/>
        </w:rPr>
      </w:pPr>
      <w:r w:rsidRPr="00925EAE">
        <w:rPr>
          <w:rFonts w:ascii="Verdana" w:hAnsi="Verdana"/>
          <w:b/>
          <w:sz w:val="24"/>
          <w:szCs w:val="24"/>
        </w:rPr>
        <w:t xml:space="preserve">Help students </w:t>
      </w:r>
      <w:r w:rsidR="00EB2B7B">
        <w:rPr>
          <w:rFonts w:ascii="Verdana" w:hAnsi="Verdana"/>
          <w:b/>
          <w:sz w:val="24"/>
          <w:szCs w:val="24"/>
        </w:rPr>
        <w:t xml:space="preserve">develop skills in </w:t>
      </w:r>
      <w:r w:rsidR="00F56962">
        <w:rPr>
          <w:rFonts w:ascii="Verdana" w:hAnsi="Verdana"/>
          <w:b/>
          <w:sz w:val="24"/>
          <w:szCs w:val="24"/>
        </w:rPr>
        <w:t>fin</w:t>
      </w:r>
      <w:r w:rsidR="00EB2B7B">
        <w:rPr>
          <w:rFonts w:ascii="Verdana" w:hAnsi="Verdana"/>
          <w:b/>
          <w:sz w:val="24"/>
          <w:szCs w:val="24"/>
        </w:rPr>
        <w:t xml:space="preserve">ding </w:t>
      </w:r>
      <w:r w:rsidR="00F56962">
        <w:rPr>
          <w:rFonts w:ascii="Verdana" w:hAnsi="Verdana"/>
          <w:b/>
          <w:sz w:val="24"/>
          <w:szCs w:val="24"/>
        </w:rPr>
        <w:t xml:space="preserve">academic </w:t>
      </w:r>
      <w:r w:rsidR="006F74F2">
        <w:rPr>
          <w:rFonts w:ascii="Verdana" w:hAnsi="Verdana"/>
          <w:b/>
          <w:sz w:val="24"/>
          <w:szCs w:val="24"/>
        </w:rPr>
        <w:t>political science literature</w:t>
      </w:r>
      <w:r w:rsidRPr="00925EAE">
        <w:rPr>
          <w:rFonts w:ascii="Verdana" w:hAnsi="Verdana"/>
          <w:b/>
          <w:sz w:val="24"/>
          <w:szCs w:val="24"/>
        </w:rPr>
        <w:t xml:space="preserve">.  </w:t>
      </w:r>
    </w:p>
    <w:p w:rsidR="00925EAE" w:rsidRDefault="00A37647" w:rsidP="00925EAE">
      <w:pPr>
        <w:pStyle w:val="ListParagraph"/>
        <w:numPr>
          <w:ilvl w:val="0"/>
          <w:numId w:val="19"/>
        </w:numPr>
        <w:rPr>
          <w:rFonts w:ascii="Verdana" w:hAnsi="Verdana"/>
          <w:b/>
          <w:sz w:val="24"/>
          <w:szCs w:val="24"/>
        </w:rPr>
      </w:pPr>
      <w:r>
        <w:rPr>
          <w:rFonts w:ascii="Verdana" w:hAnsi="Verdana"/>
          <w:b/>
          <w:sz w:val="24"/>
          <w:szCs w:val="24"/>
        </w:rPr>
        <w:t xml:space="preserve">Provide </w:t>
      </w:r>
      <w:r w:rsidR="00925EAE">
        <w:rPr>
          <w:rFonts w:ascii="Verdana" w:hAnsi="Verdana"/>
          <w:b/>
          <w:sz w:val="24"/>
          <w:szCs w:val="24"/>
        </w:rPr>
        <w:t xml:space="preserve">students </w:t>
      </w:r>
      <w:r>
        <w:rPr>
          <w:rFonts w:ascii="Verdana" w:hAnsi="Verdana"/>
          <w:b/>
          <w:sz w:val="24"/>
          <w:szCs w:val="24"/>
        </w:rPr>
        <w:t xml:space="preserve">with an example of </w:t>
      </w:r>
      <w:r w:rsidR="00602B19" w:rsidRPr="00925EAE">
        <w:rPr>
          <w:rFonts w:ascii="Verdana" w:hAnsi="Verdana"/>
          <w:b/>
          <w:sz w:val="24"/>
          <w:szCs w:val="24"/>
        </w:rPr>
        <w:t xml:space="preserve">a </w:t>
      </w:r>
      <w:r w:rsidR="00925EAE">
        <w:rPr>
          <w:rFonts w:ascii="Verdana" w:hAnsi="Verdana"/>
          <w:b/>
          <w:sz w:val="24"/>
          <w:szCs w:val="24"/>
        </w:rPr>
        <w:t xml:space="preserve">good political science literature </w:t>
      </w:r>
      <w:r w:rsidR="00602B19" w:rsidRPr="00925EAE">
        <w:rPr>
          <w:rFonts w:ascii="Verdana" w:hAnsi="Verdana"/>
          <w:b/>
          <w:sz w:val="24"/>
          <w:szCs w:val="24"/>
        </w:rPr>
        <w:t xml:space="preserve">critique, so </w:t>
      </w:r>
      <w:r w:rsidR="00F56962">
        <w:rPr>
          <w:rFonts w:ascii="Verdana" w:hAnsi="Verdana"/>
          <w:b/>
          <w:sz w:val="24"/>
          <w:szCs w:val="24"/>
        </w:rPr>
        <w:t xml:space="preserve">they </w:t>
      </w:r>
      <w:r w:rsidR="00602B19" w:rsidRPr="00925EAE">
        <w:rPr>
          <w:rFonts w:ascii="Verdana" w:hAnsi="Verdana"/>
          <w:b/>
          <w:sz w:val="24"/>
          <w:szCs w:val="24"/>
        </w:rPr>
        <w:t xml:space="preserve">can better understand </w:t>
      </w:r>
      <w:r>
        <w:rPr>
          <w:rFonts w:ascii="Verdana" w:hAnsi="Verdana"/>
          <w:b/>
          <w:sz w:val="24"/>
          <w:szCs w:val="24"/>
        </w:rPr>
        <w:t>how to critique literature</w:t>
      </w:r>
      <w:r w:rsidR="00602B19" w:rsidRPr="00925EAE">
        <w:rPr>
          <w:rFonts w:ascii="Verdana" w:hAnsi="Verdana"/>
          <w:b/>
          <w:sz w:val="24"/>
          <w:szCs w:val="24"/>
        </w:rPr>
        <w:t>.</w:t>
      </w:r>
      <w:r w:rsidR="00F56962">
        <w:rPr>
          <w:rFonts w:ascii="Verdana" w:hAnsi="Verdana"/>
          <w:b/>
          <w:sz w:val="24"/>
          <w:szCs w:val="24"/>
        </w:rPr>
        <w:t xml:space="preserve">  Th</w:t>
      </w:r>
      <w:r>
        <w:rPr>
          <w:rFonts w:ascii="Verdana" w:hAnsi="Verdana"/>
          <w:b/>
          <w:sz w:val="24"/>
          <w:szCs w:val="24"/>
        </w:rPr>
        <w:t>e</w:t>
      </w:r>
      <w:r w:rsidR="00F56962">
        <w:rPr>
          <w:rFonts w:ascii="Verdana" w:hAnsi="Verdana"/>
          <w:b/>
          <w:sz w:val="24"/>
          <w:szCs w:val="24"/>
        </w:rPr>
        <w:t xml:space="preserve"> </w:t>
      </w:r>
      <w:r>
        <w:rPr>
          <w:rFonts w:ascii="Verdana" w:hAnsi="Verdana"/>
          <w:b/>
          <w:sz w:val="24"/>
          <w:szCs w:val="24"/>
        </w:rPr>
        <w:t>example</w:t>
      </w:r>
      <w:r w:rsidR="00F56962">
        <w:rPr>
          <w:rFonts w:ascii="Verdana" w:hAnsi="Verdana"/>
          <w:b/>
          <w:sz w:val="24"/>
          <w:szCs w:val="24"/>
        </w:rPr>
        <w:t xml:space="preserve"> </w:t>
      </w:r>
      <w:r>
        <w:rPr>
          <w:rFonts w:ascii="Verdana" w:hAnsi="Verdana"/>
          <w:b/>
          <w:sz w:val="24"/>
          <w:szCs w:val="24"/>
        </w:rPr>
        <w:t xml:space="preserve">could be </w:t>
      </w:r>
      <w:r w:rsidR="00F56962">
        <w:rPr>
          <w:rFonts w:ascii="Verdana" w:hAnsi="Verdana"/>
          <w:b/>
          <w:sz w:val="24"/>
          <w:szCs w:val="24"/>
        </w:rPr>
        <w:t>the work of a student.</w:t>
      </w:r>
      <w:r w:rsidR="00602B19" w:rsidRPr="00925EAE">
        <w:rPr>
          <w:rFonts w:ascii="Verdana" w:hAnsi="Verdana"/>
          <w:b/>
          <w:sz w:val="24"/>
          <w:szCs w:val="24"/>
        </w:rPr>
        <w:t xml:space="preserve"> </w:t>
      </w:r>
    </w:p>
    <w:p w:rsidR="00BF759E" w:rsidRPr="00925EAE" w:rsidRDefault="00925EAE" w:rsidP="00925EAE">
      <w:pPr>
        <w:pStyle w:val="ListParagraph"/>
        <w:numPr>
          <w:ilvl w:val="0"/>
          <w:numId w:val="19"/>
        </w:numPr>
        <w:rPr>
          <w:rFonts w:ascii="Verdana" w:hAnsi="Verdana"/>
          <w:b/>
          <w:sz w:val="24"/>
          <w:szCs w:val="24"/>
        </w:rPr>
      </w:pPr>
      <w:r>
        <w:rPr>
          <w:rFonts w:ascii="Verdana" w:hAnsi="Verdana"/>
          <w:b/>
          <w:sz w:val="24"/>
          <w:szCs w:val="24"/>
        </w:rPr>
        <w:t>E</w:t>
      </w:r>
      <w:r w:rsidR="00602B19" w:rsidRPr="00925EAE">
        <w:rPr>
          <w:rFonts w:ascii="Verdana" w:hAnsi="Verdana"/>
          <w:b/>
          <w:sz w:val="24"/>
          <w:szCs w:val="24"/>
        </w:rPr>
        <w:t>mphasize the importance of using varied ways of presenting the subject material.  This is particularly important for PLO #4</w:t>
      </w:r>
      <w:r w:rsidR="00F00671">
        <w:rPr>
          <w:rFonts w:ascii="Verdana" w:hAnsi="Verdana"/>
          <w:b/>
          <w:sz w:val="24"/>
          <w:szCs w:val="24"/>
        </w:rPr>
        <w:t xml:space="preserve"> </w:t>
      </w:r>
      <w:r w:rsidR="00F00671">
        <w:rPr>
          <w:rFonts w:ascii="Verdana" w:hAnsi="Verdana"/>
          <w:b/>
          <w:sz w:val="24"/>
          <w:szCs w:val="24"/>
        </w:rPr>
        <w:lastRenderedPageBreak/>
        <w:t xml:space="preserve">and for meeting the needs of students with </w:t>
      </w:r>
      <w:r>
        <w:rPr>
          <w:rFonts w:ascii="Verdana" w:hAnsi="Verdana"/>
          <w:b/>
          <w:sz w:val="24"/>
          <w:szCs w:val="24"/>
        </w:rPr>
        <w:t>diverse learning styles</w:t>
      </w:r>
      <w:r w:rsidR="00BF759E" w:rsidRPr="00925EAE">
        <w:rPr>
          <w:rFonts w:ascii="Verdana" w:hAnsi="Verdana"/>
          <w:b/>
          <w:sz w:val="24"/>
          <w:szCs w:val="24"/>
        </w:rPr>
        <w:t>.</w:t>
      </w:r>
    </w:p>
    <w:sectPr w:rsidR="00BF759E" w:rsidRPr="00925EAE"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EFD" w:rsidRDefault="003A4EFD" w:rsidP="002A3C9D">
      <w:pPr>
        <w:spacing w:after="0" w:line="240" w:lineRule="auto"/>
      </w:pPr>
      <w:r>
        <w:separator/>
      </w:r>
    </w:p>
  </w:endnote>
  <w:endnote w:type="continuationSeparator" w:id="0">
    <w:p w:rsidR="003A4EFD" w:rsidRDefault="003A4EF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02" w:rsidRDefault="004A5B02">
    <w:pPr>
      <w:pStyle w:val="Footer"/>
      <w:jc w:val="right"/>
    </w:pPr>
    <w:r>
      <w:fldChar w:fldCharType="begin"/>
    </w:r>
    <w:r>
      <w:instrText xml:space="preserve"> PAGE   \* MERGEFORMAT </w:instrText>
    </w:r>
    <w:r>
      <w:fldChar w:fldCharType="separate"/>
    </w:r>
    <w:r w:rsidR="0058535A">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EFD" w:rsidRDefault="003A4EFD" w:rsidP="002A3C9D">
      <w:pPr>
        <w:spacing w:after="0" w:line="240" w:lineRule="auto"/>
      </w:pPr>
      <w:r>
        <w:separator/>
      </w:r>
    </w:p>
  </w:footnote>
  <w:footnote w:type="continuationSeparator" w:id="0">
    <w:p w:rsidR="003A4EFD" w:rsidRDefault="003A4EF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9DE" w:rsidRDefault="006B3706" w:rsidP="00BE69DE">
    <w:pPr>
      <w:pStyle w:val="Header"/>
      <w:rPr>
        <w:b/>
        <w:sz w:val="30"/>
        <w:szCs w:val="30"/>
      </w:rPr>
    </w:pPr>
    <w:r>
      <w:rPr>
        <w:b/>
        <w:sz w:val="30"/>
        <w:szCs w:val="30"/>
      </w:rPr>
      <w:t>POLITICAL SCIENCE</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9B3ADA">
      <w:rPr>
        <w:b/>
        <w:i/>
        <w:sz w:val="24"/>
        <w:szCs w:val="24"/>
      </w:rPr>
      <w:t>Fall</w:t>
    </w:r>
    <w:r>
      <w:rPr>
        <w:b/>
        <w:i/>
        <w:sz w:val="24"/>
        <w:szCs w:val="24"/>
      </w:rPr>
      <w:t xml:space="preserve">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9339F"/>
    <w:multiLevelType w:val="hybridMultilevel"/>
    <w:tmpl w:val="6EB44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15:restartNumberingAfterBreak="0">
    <w:nsid w:val="37074683"/>
    <w:multiLevelType w:val="hybridMultilevel"/>
    <w:tmpl w:val="9030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736A34"/>
    <w:multiLevelType w:val="hybridMultilevel"/>
    <w:tmpl w:val="E7288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15:restartNumberingAfterBreak="0">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15"/>
  </w:num>
  <w:num w:numId="4">
    <w:abstractNumId w:val="4"/>
  </w:num>
  <w:num w:numId="5">
    <w:abstractNumId w:val="7"/>
  </w:num>
  <w:num w:numId="6">
    <w:abstractNumId w:val="16"/>
  </w:num>
  <w:num w:numId="7">
    <w:abstractNumId w:val="6"/>
  </w:num>
  <w:num w:numId="8">
    <w:abstractNumId w:val="17"/>
  </w:num>
  <w:num w:numId="9">
    <w:abstractNumId w:val="3"/>
  </w:num>
  <w:num w:numId="10">
    <w:abstractNumId w:val="10"/>
  </w:num>
  <w:num w:numId="11">
    <w:abstractNumId w:val="13"/>
  </w:num>
  <w:num w:numId="12">
    <w:abstractNumId w:val="18"/>
  </w:num>
  <w:num w:numId="13">
    <w:abstractNumId w:val="12"/>
  </w:num>
  <w:num w:numId="14">
    <w:abstractNumId w:val="1"/>
  </w:num>
  <w:num w:numId="15">
    <w:abstractNumId w:val="0"/>
  </w:num>
  <w:num w:numId="16">
    <w:abstractNumId w:val="9"/>
  </w:num>
  <w:num w:numId="17">
    <w:abstractNumId w:val="8"/>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25B6"/>
    <w:rsid w:val="000F6ED4"/>
    <w:rsid w:val="00135917"/>
    <w:rsid w:val="00141C1A"/>
    <w:rsid w:val="0014726C"/>
    <w:rsid w:val="001542D1"/>
    <w:rsid w:val="00157398"/>
    <w:rsid w:val="00190ABB"/>
    <w:rsid w:val="001A01F0"/>
    <w:rsid w:val="001B3EC4"/>
    <w:rsid w:val="001C3DD3"/>
    <w:rsid w:val="001E2EC2"/>
    <w:rsid w:val="001F210D"/>
    <w:rsid w:val="001F63BC"/>
    <w:rsid w:val="00211420"/>
    <w:rsid w:val="002216CF"/>
    <w:rsid w:val="0022365C"/>
    <w:rsid w:val="00237AF5"/>
    <w:rsid w:val="002473E0"/>
    <w:rsid w:val="00270101"/>
    <w:rsid w:val="00275031"/>
    <w:rsid w:val="00286DDB"/>
    <w:rsid w:val="00291E38"/>
    <w:rsid w:val="00295741"/>
    <w:rsid w:val="002A3C9D"/>
    <w:rsid w:val="002B22F5"/>
    <w:rsid w:val="002E30B1"/>
    <w:rsid w:val="002E46C5"/>
    <w:rsid w:val="002F0722"/>
    <w:rsid w:val="002F4062"/>
    <w:rsid w:val="0032154C"/>
    <w:rsid w:val="0035437C"/>
    <w:rsid w:val="003650E2"/>
    <w:rsid w:val="0036644B"/>
    <w:rsid w:val="00377322"/>
    <w:rsid w:val="003A4EFD"/>
    <w:rsid w:val="003C4483"/>
    <w:rsid w:val="003E351B"/>
    <w:rsid w:val="003F2AFE"/>
    <w:rsid w:val="00401131"/>
    <w:rsid w:val="004120DE"/>
    <w:rsid w:val="0042366D"/>
    <w:rsid w:val="00450C70"/>
    <w:rsid w:val="00453007"/>
    <w:rsid w:val="0045501D"/>
    <w:rsid w:val="004559F4"/>
    <w:rsid w:val="0047207D"/>
    <w:rsid w:val="00473E08"/>
    <w:rsid w:val="004809B0"/>
    <w:rsid w:val="00495635"/>
    <w:rsid w:val="00495810"/>
    <w:rsid w:val="004A2BAC"/>
    <w:rsid w:val="004A554C"/>
    <w:rsid w:val="004A5B02"/>
    <w:rsid w:val="004B0CAE"/>
    <w:rsid w:val="004C0377"/>
    <w:rsid w:val="004D17AB"/>
    <w:rsid w:val="004D447E"/>
    <w:rsid w:val="004D5A43"/>
    <w:rsid w:val="004F1DDE"/>
    <w:rsid w:val="004F5B06"/>
    <w:rsid w:val="004F64BC"/>
    <w:rsid w:val="00515DB1"/>
    <w:rsid w:val="00516C63"/>
    <w:rsid w:val="00533700"/>
    <w:rsid w:val="00546A72"/>
    <w:rsid w:val="00562D75"/>
    <w:rsid w:val="00572E77"/>
    <w:rsid w:val="00572ECD"/>
    <w:rsid w:val="0058097F"/>
    <w:rsid w:val="00584337"/>
    <w:rsid w:val="0058535A"/>
    <w:rsid w:val="00591564"/>
    <w:rsid w:val="0059199C"/>
    <w:rsid w:val="005A08AE"/>
    <w:rsid w:val="005B2FCF"/>
    <w:rsid w:val="005E5CF9"/>
    <w:rsid w:val="00602B19"/>
    <w:rsid w:val="006116DA"/>
    <w:rsid w:val="00626D84"/>
    <w:rsid w:val="00635DBB"/>
    <w:rsid w:val="00642A72"/>
    <w:rsid w:val="006447B7"/>
    <w:rsid w:val="00650654"/>
    <w:rsid w:val="00657163"/>
    <w:rsid w:val="00663D46"/>
    <w:rsid w:val="00684B17"/>
    <w:rsid w:val="00684B7A"/>
    <w:rsid w:val="006B0739"/>
    <w:rsid w:val="006B3706"/>
    <w:rsid w:val="006C08BA"/>
    <w:rsid w:val="006E22DD"/>
    <w:rsid w:val="006F74F2"/>
    <w:rsid w:val="00706462"/>
    <w:rsid w:val="00714D9E"/>
    <w:rsid w:val="00744714"/>
    <w:rsid w:val="007569E2"/>
    <w:rsid w:val="0077493E"/>
    <w:rsid w:val="00783A3A"/>
    <w:rsid w:val="007878A0"/>
    <w:rsid w:val="007A6F6D"/>
    <w:rsid w:val="007C131C"/>
    <w:rsid w:val="007C32EB"/>
    <w:rsid w:val="007E3AC8"/>
    <w:rsid w:val="007E4496"/>
    <w:rsid w:val="007E732E"/>
    <w:rsid w:val="007F4033"/>
    <w:rsid w:val="007F78D5"/>
    <w:rsid w:val="00806C0B"/>
    <w:rsid w:val="0083446C"/>
    <w:rsid w:val="0084288E"/>
    <w:rsid w:val="008552B9"/>
    <w:rsid w:val="00855589"/>
    <w:rsid w:val="008816CA"/>
    <w:rsid w:val="00892ABC"/>
    <w:rsid w:val="008A16A7"/>
    <w:rsid w:val="008E17A9"/>
    <w:rsid w:val="00925EAE"/>
    <w:rsid w:val="00935E71"/>
    <w:rsid w:val="00951DB9"/>
    <w:rsid w:val="00956C81"/>
    <w:rsid w:val="00982FFB"/>
    <w:rsid w:val="0098346B"/>
    <w:rsid w:val="0098402E"/>
    <w:rsid w:val="0099356B"/>
    <w:rsid w:val="009A27FE"/>
    <w:rsid w:val="009B3ADA"/>
    <w:rsid w:val="009C54D9"/>
    <w:rsid w:val="009C79E2"/>
    <w:rsid w:val="009D2132"/>
    <w:rsid w:val="00A014E4"/>
    <w:rsid w:val="00A14608"/>
    <w:rsid w:val="00A25146"/>
    <w:rsid w:val="00A37647"/>
    <w:rsid w:val="00A40FFF"/>
    <w:rsid w:val="00AA09C3"/>
    <w:rsid w:val="00AA35EF"/>
    <w:rsid w:val="00AB79F9"/>
    <w:rsid w:val="00B03AD9"/>
    <w:rsid w:val="00B2504D"/>
    <w:rsid w:val="00B452B0"/>
    <w:rsid w:val="00B474B4"/>
    <w:rsid w:val="00B56202"/>
    <w:rsid w:val="00B70BB5"/>
    <w:rsid w:val="00B7227B"/>
    <w:rsid w:val="00B83CEC"/>
    <w:rsid w:val="00B933F1"/>
    <w:rsid w:val="00BB7740"/>
    <w:rsid w:val="00BE0F86"/>
    <w:rsid w:val="00BE69DE"/>
    <w:rsid w:val="00BF1C71"/>
    <w:rsid w:val="00BF44C6"/>
    <w:rsid w:val="00BF759E"/>
    <w:rsid w:val="00C13060"/>
    <w:rsid w:val="00C21325"/>
    <w:rsid w:val="00C665C5"/>
    <w:rsid w:val="00C6679A"/>
    <w:rsid w:val="00C67144"/>
    <w:rsid w:val="00C93D93"/>
    <w:rsid w:val="00CC303D"/>
    <w:rsid w:val="00CC4ADC"/>
    <w:rsid w:val="00CE6A11"/>
    <w:rsid w:val="00D042F1"/>
    <w:rsid w:val="00D11FDD"/>
    <w:rsid w:val="00D44CF5"/>
    <w:rsid w:val="00D455B7"/>
    <w:rsid w:val="00D46327"/>
    <w:rsid w:val="00D5782B"/>
    <w:rsid w:val="00D644F4"/>
    <w:rsid w:val="00D870FD"/>
    <w:rsid w:val="00DB3BF5"/>
    <w:rsid w:val="00DC6907"/>
    <w:rsid w:val="00E31FBE"/>
    <w:rsid w:val="00E615B8"/>
    <w:rsid w:val="00E7292F"/>
    <w:rsid w:val="00E90082"/>
    <w:rsid w:val="00E95FBF"/>
    <w:rsid w:val="00EA3219"/>
    <w:rsid w:val="00EB2B7B"/>
    <w:rsid w:val="00EB2F9D"/>
    <w:rsid w:val="00EC370F"/>
    <w:rsid w:val="00EC7446"/>
    <w:rsid w:val="00ED389E"/>
    <w:rsid w:val="00ED6FCA"/>
    <w:rsid w:val="00EE3FB4"/>
    <w:rsid w:val="00EF1126"/>
    <w:rsid w:val="00EF3C23"/>
    <w:rsid w:val="00EF61D3"/>
    <w:rsid w:val="00F00671"/>
    <w:rsid w:val="00F00EA0"/>
    <w:rsid w:val="00F23067"/>
    <w:rsid w:val="00F35D01"/>
    <w:rsid w:val="00F4377D"/>
    <w:rsid w:val="00F548BE"/>
    <w:rsid w:val="00F56962"/>
    <w:rsid w:val="00F616ED"/>
    <w:rsid w:val="00F774B9"/>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DF291D8-19FE-4CB4-8A91-14692DEB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2015-02-05T23:55:00Z</cp:lastPrinted>
  <dcterms:created xsi:type="dcterms:W3CDTF">2016-03-10T22:16:00Z</dcterms:created>
  <dcterms:modified xsi:type="dcterms:W3CDTF">2016-03-10T22:16:00Z</dcterms:modified>
</cp:coreProperties>
</file>